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53E1F" w14:textId="77777777" w:rsidR="000E0425" w:rsidRDefault="009E74B6">
      <w:pPr>
        <w:rPr>
          <w:lang w:val="hr-HR"/>
        </w:rPr>
      </w:pPr>
      <w:r>
        <w:rPr>
          <w:lang w:val="hr-HR"/>
        </w:rPr>
        <w:t>Poštovani,</w:t>
      </w:r>
    </w:p>
    <w:p w14:paraId="267CD5E6" w14:textId="4EB1F685" w:rsidR="009E74B6" w:rsidRDefault="009E74B6">
      <w:pPr>
        <w:rPr>
          <w:bCs/>
          <w:sz w:val="21"/>
          <w:szCs w:val="21"/>
        </w:rPr>
      </w:pPr>
      <w:r>
        <w:rPr>
          <w:lang w:val="hr-HR"/>
        </w:rPr>
        <w:t xml:space="preserve">Temeljem </w:t>
      </w:r>
      <w:proofErr w:type="spellStart"/>
      <w:r>
        <w:rPr>
          <w:bCs/>
          <w:sz w:val="21"/>
          <w:szCs w:val="21"/>
        </w:rPr>
        <w:t>Odluke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ministra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zdravstva</w:t>
      </w:r>
      <w:proofErr w:type="spellEnd"/>
      <w:r>
        <w:rPr>
          <w:bCs/>
          <w:sz w:val="21"/>
          <w:szCs w:val="21"/>
        </w:rPr>
        <w:t xml:space="preserve"> o </w:t>
      </w:r>
      <w:proofErr w:type="spellStart"/>
      <w:r>
        <w:rPr>
          <w:bCs/>
          <w:sz w:val="21"/>
          <w:szCs w:val="21"/>
        </w:rPr>
        <w:t>sigurnosnoj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mjeri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izolacije</w:t>
      </w:r>
      <w:proofErr w:type="spellEnd"/>
      <w:r>
        <w:rPr>
          <w:bCs/>
          <w:sz w:val="21"/>
          <w:szCs w:val="21"/>
        </w:rPr>
        <w:t xml:space="preserve"> </w:t>
      </w:r>
      <w:r w:rsidRPr="00403C19">
        <w:rPr>
          <w:bCs/>
          <w:sz w:val="21"/>
          <w:szCs w:val="21"/>
        </w:rPr>
        <w:t>KLASA: 501-01/20-01/06</w:t>
      </w:r>
      <w:r>
        <w:rPr>
          <w:bCs/>
          <w:sz w:val="21"/>
          <w:szCs w:val="21"/>
        </w:rPr>
        <w:t xml:space="preserve">, </w:t>
      </w:r>
      <w:r w:rsidRPr="00403C19">
        <w:rPr>
          <w:bCs/>
          <w:sz w:val="21"/>
          <w:szCs w:val="21"/>
        </w:rPr>
        <w:t>URBROJ: 534-02-20-1</w:t>
      </w:r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od</w:t>
      </w:r>
      <w:proofErr w:type="spellEnd"/>
      <w:r>
        <w:rPr>
          <w:bCs/>
          <w:sz w:val="21"/>
          <w:szCs w:val="21"/>
        </w:rPr>
        <w:t xml:space="preserve"> 1</w:t>
      </w:r>
      <w:r w:rsidR="00F8466C"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 xml:space="preserve">. </w:t>
      </w:r>
      <w:proofErr w:type="spellStart"/>
      <w:r>
        <w:rPr>
          <w:bCs/>
          <w:sz w:val="21"/>
          <w:szCs w:val="21"/>
        </w:rPr>
        <w:t>ožujka</w:t>
      </w:r>
      <w:proofErr w:type="spellEnd"/>
      <w:r>
        <w:rPr>
          <w:bCs/>
          <w:sz w:val="21"/>
          <w:szCs w:val="21"/>
        </w:rPr>
        <w:t xml:space="preserve"> 2020. </w:t>
      </w:r>
      <w:proofErr w:type="spellStart"/>
      <w:r w:rsidR="005C7BDC">
        <w:rPr>
          <w:bCs/>
          <w:sz w:val="21"/>
          <w:szCs w:val="21"/>
        </w:rPr>
        <w:t>g</w:t>
      </w:r>
      <w:r>
        <w:rPr>
          <w:bCs/>
          <w:sz w:val="21"/>
          <w:szCs w:val="21"/>
        </w:rPr>
        <w:t>odine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 w:rsidR="005E10A8">
        <w:rPr>
          <w:bCs/>
          <w:sz w:val="21"/>
          <w:szCs w:val="21"/>
        </w:rPr>
        <w:t>te</w:t>
      </w:r>
      <w:proofErr w:type="spellEnd"/>
      <w:r w:rsidR="005E10A8">
        <w:rPr>
          <w:bCs/>
          <w:sz w:val="21"/>
          <w:szCs w:val="21"/>
        </w:rPr>
        <w:t xml:space="preserve"> KLASA </w:t>
      </w:r>
      <w:r w:rsidR="005E10A8" w:rsidRPr="00403C19">
        <w:rPr>
          <w:bCs/>
          <w:sz w:val="21"/>
          <w:szCs w:val="21"/>
        </w:rPr>
        <w:t>501-01/20-01/06</w:t>
      </w:r>
      <w:r w:rsidR="005E10A8">
        <w:rPr>
          <w:bCs/>
          <w:sz w:val="21"/>
          <w:szCs w:val="21"/>
        </w:rPr>
        <w:t xml:space="preserve">, URBROJ: 534-02-20-02 </w:t>
      </w:r>
      <w:proofErr w:type="spellStart"/>
      <w:r w:rsidR="005E10A8">
        <w:rPr>
          <w:bCs/>
          <w:sz w:val="21"/>
          <w:szCs w:val="21"/>
        </w:rPr>
        <w:t>od</w:t>
      </w:r>
      <w:proofErr w:type="spellEnd"/>
      <w:r w:rsidR="005E10A8">
        <w:rPr>
          <w:bCs/>
          <w:sz w:val="21"/>
          <w:szCs w:val="21"/>
        </w:rPr>
        <w:t xml:space="preserve"> 16. </w:t>
      </w:r>
      <w:proofErr w:type="spellStart"/>
      <w:r w:rsidR="005E10A8">
        <w:rPr>
          <w:bCs/>
          <w:sz w:val="21"/>
          <w:szCs w:val="21"/>
        </w:rPr>
        <w:t>ožujka</w:t>
      </w:r>
      <w:proofErr w:type="spellEnd"/>
      <w:r w:rsidR="005E10A8">
        <w:rPr>
          <w:bCs/>
          <w:sz w:val="21"/>
          <w:szCs w:val="21"/>
        </w:rPr>
        <w:t xml:space="preserve"> 2020. </w:t>
      </w:r>
      <w:proofErr w:type="spellStart"/>
      <w:r w:rsidR="005E10A8">
        <w:rPr>
          <w:bCs/>
          <w:sz w:val="21"/>
          <w:szCs w:val="21"/>
        </w:rPr>
        <w:t>godine</w:t>
      </w:r>
      <w:proofErr w:type="spellEnd"/>
      <w:r w:rsidR="005E10A8">
        <w:rPr>
          <w:bCs/>
          <w:sz w:val="21"/>
          <w:szCs w:val="21"/>
        </w:rPr>
        <w:t xml:space="preserve">, KLASA </w:t>
      </w:r>
      <w:r w:rsidR="005E10A8" w:rsidRPr="00403C19">
        <w:rPr>
          <w:bCs/>
          <w:sz w:val="21"/>
          <w:szCs w:val="21"/>
        </w:rPr>
        <w:t>501-01/20-01/06</w:t>
      </w:r>
      <w:r w:rsidR="005E10A8">
        <w:rPr>
          <w:bCs/>
          <w:sz w:val="21"/>
          <w:szCs w:val="21"/>
        </w:rPr>
        <w:t xml:space="preserve">, URBROJ: 534-02-20-04 </w:t>
      </w:r>
      <w:proofErr w:type="spellStart"/>
      <w:r w:rsidR="005E10A8">
        <w:rPr>
          <w:bCs/>
          <w:sz w:val="21"/>
          <w:szCs w:val="21"/>
        </w:rPr>
        <w:t>od</w:t>
      </w:r>
      <w:proofErr w:type="spellEnd"/>
      <w:r w:rsidR="005E10A8">
        <w:rPr>
          <w:bCs/>
          <w:sz w:val="21"/>
          <w:szCs w:val="21"/>
        </w:rPr>
        <w:t xml:space="preserve"> 19. </w:t>
      </w:r>
      <w:proofErr w:type="spellStart"/>
      <w:r w:rsidR="005E10A8">
        <w:rPr>
          <w:bCs/>
          <w:sz w:val="21"/>
          <w:szCs w:val="21"/>
        </w:rPr>
        <w:t>ožujka</w:t>
      </w:r>
      <w:proofErr w:type="spellEnd"/>
      <w:r w:rsidR="005E10A8">
        <w:rPr>
          <w:bCs/>
          <w:sz w:val="21"/>
          <w:szCs w:val="21"/>
        </w:rPr>
        <w:t xml:space="preserve"> 2020. </w:t>
      </w:r>
      <w:proofErr w:type="spellStart"/>
      <w:r w:rsidR="005E10A8">
        <w:rPr>
          <w:bCs/>
          <w:sz w:val="21"/>
          <w:szCs w:val="21"/>
        </w:rPr>
        <w:t>godine</w:t>
      </w:r>
      <w:proofErr w:type="spellEnd"/>
      <w:r w:rsidR="005E10A8">
        <w:rPr>
          <w:bCs/>
          <w:sz w:val="21"/>
          <w:szCs w:val="21"/>
        </w:rPr>
        <w:t xml:space="preserve">, KLASA </w:t>
      </w:r>
      <w:r w:rsidR="005E10A8" w:rsidRPr="00403C19">
        <w:rPr>
          <w:bCs/>
          <w:sz w:val="21"/>
          <w:szCs w:val="21"/>
        </w:rPr>
        <w:t>501-01/20-01/06</w:t>
      </w:r>
      <w:r w:rsidR="005E10A8">
        <w:rPr>
          <w:bCs/>
          <w:sz w:val="21"/>
          <w:szCs w:val="21"/>
        </w:rPr>
        <w:t xml:space="preserve">, URBROJ: 534-02-20-05 </w:t>
      </w:r>
      <w:proofErr w:type="spellStart"/>
      <w:r w:rsidR="005E10A8">
        <w:rPr>
          <w:bCs/>
          <w:sz w:val="21"/>
          <w:szCs w:val="21"/>
        </w:rPr>
        <w:t>od</w:t>
      </w:r>
      <w:proofErr w:type="spellEnd"/>
      <w:r w:rsidR="005E10A8">
        <w:rPr>
          <w:bCs/>
          <w:sz w:val="21"/>
          <w:szCs w:val="21"/>
        </w:rPr>
        <w:t xml:space="preserve"> 20. </w:t>
      </w:r>
      <w:proofErr w:type="spellStart"/>
      <w:r w:rsidR="005E10A8">
        <w:rPr>
          <w:bCs/>
          <w:sz w:val="21"/>
          <w:szCs w:val="21"/>
        </w:rPr>
        <w:t>ožujka</w:t>
      </w:r>
      <w:proofErr w:type="spellEnd"/>
      <w:r w:rsidR="005E10A8">
        <w:rPr>
          <w:bCs/>
          <w:sz w:val="21"/>
          <w:szCs w:val="21"/>
        </w:rPr>
        <w:t xml:space="preserve"> 2020. </w:t>
      </w:r>
      <w:proofErr w:type="spellStart"/>
      <w:r w:rsidR="005E10A8">
        <w:rPr>
          <w:bCs/>
          <w:sz w:val="21"/>
          <w:szCs w:val="21"/>
        </w:rPr>
        <w:t>Godine</w:t>
      </w:r>
      <w:proofErr w:type="spellEnd"/>
      <w:r w:rsidR="005E10A8">
        <w:rPr>
          <w:bCs/>
          <w:sz w:val="21"/>
          <w:szCs w:val="21"/>
        </w:rPr>
        <w:t xml:space="preserve"> I KLASA </w:t>
      </w:r>
      <w:r w:rsidR="005E10A8" w:rsidRPr="00403C19">
        <w:rPr>
          <w:bCs/>
          <w:sz w:val="21"/>
          <w:szCs w:val="21"/>
        </w:rPr>
        <w:t>501-01/20-01/06</w:t>
      </w:r>
      <w:r w:rsidR="005E10A8">
        <w:rPr>
          <w:bCs/>
          <w:sz w:val="21"/>
          <w:szCs w:val="21"/>
        </w:rPr>
        <w:t xml:space="preserve">, URBROJ: 534-02-20-06 </w:t>
      </w:r>
      <w:proofErr w:type="spellStart"/>
      <w:r w:rsidR="005E10A8">
        <w:rPr>
          <w:bCs/>
          <w:sz w:val="21"/>
          <w:szCs w:val="21"/>
        </w:rPr>
        <w:t>od</w:t>
      </w:r>
      <w:proofErr w:type="spellEnd"/>
      <w:r w:rsidR="005E10A8">
        <w:rPr>
          <w:bCs/>
          <w:sz w:val="21"/>
          <w:szCs w:val="21"/>
        </w:rPr>
        <w:t xml:space="preserve"> 21. </w:t>
      </w:r>
      <w:proofErr w:type="spellStart"/>
      <w:r w:rsidR="005E10A8">
        <w:rPr>
          <w:bCs/>
          <w:sz w:val="21"/>
          <w:szCs w:val="21"/>
        </w:rPr>
        <w:t>ožujka</w:t>
      </w:r>
      <w:proofErr w:type="spellEnd"/>
      <w:r w:rsidR="005E10A8">
        <w:rPr>
          <w:bCs/>
          <w:sz w:val="21"/>
          <w:szCs w:val="21"/>
        </w:rPr>
        <w:t xml:space="preserve"> 2020. </w:t>
      </w:r>
      <w:proofErr w:type="spellStart"/>
      <w:r w:rsidR="005E10A8">
        <w:rPr>
          <w:bCs/>
          <w:sz w:val="21"/>
          <w:szCs w:val="21"/>
        </w:rPr>
        <w:t>godine</w:t>
      </w:r>
      <w:proofErr w:type="spellEnd"/>
      <w:r w:rsidR="005E10A8">
        <w:rPr>
          <w:bCs/>
          <w:sz w:val="21"/>
          <w:szCs w:val="21"/>
        </w:rPr>
        <w:t xml:space="preserve">: </w:t>
      </w:r>
      <w:proofErr w:type="spellStart"/>
      <w:r>
        <w:rPr>
          <w:bCs/>
          <w:sz w:val="21"/>
          <w:szCs w:val="21"/>
        </w:rPr>
        <w:t>dužni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ste</w:t>
      </w:r>
      <w:proofErr w:type="spellEnd"/>
      <w:r w:rsidR="005C7BDC">
        <w:rPr>
          <w:bCs/>
          <w:sz w:val="21"/>
          <w:szCs w:val="21"/>
        </w:rPr>
        <w:t xml:space="preserve"> po</w:t>
      </w:r>
      <w:r>
        <w:rPr>
          <w:bCs/>
          <w:sz w:val="21"/>
          <w:szCs w:val="21"/>
        </w:rPr>
        <w:t xml:space="preserve"> </w:t>
      </w:r>
      <w:proofErr w:type="spellStart"/>
      <w:r w:rsidR="005C7BDC">
        <w:rPr>
          <w:bCs/>
          <w:sz w:val="21"/>
          <w:szCs w:val="21"/>
        </w:rPr>
        <w:t>dol</w:t>
      </w:r>
      <w:r>
        <w:rPr>
          <w:bCs/>
          <w:sz w:val="21"/>
          <w:szCs w:val="21"/>
        </w:rPr>
        <w:t>asku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iz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područja</w:t>
      </w:r>
      <w:proofErr w:type="spellEnd"/>
      <w:r>
        <w:rPr>
          <w:bCs/>
          <w:sz w:val="21"/>
          <w:szCs w:val="21"/>
        </w:rPr>
        <w:t xml:space="preserve"> s </w:t>
      </w:r>
      <w:proofErr w:type="spellStart"/>
      <w:r>
        <w:rPr>
          <w:bCs/>
          <w:sz w:val="21"/>
          <w:szCs w:val="21"/>
        </w:rPr>
        <w:t>lokalnom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ili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raširenom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transmisijom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koronavirusne</w:t>
      </w:r>
      <w:proofErr w:type="spellEnd"/>
      <w:r>
        <w:rPr>
          <w:bCs/>
          <w:sz w:val="21"/>
          <w:szCs w:val="21"/>
        </w:rPr>
        <w:t xml:space="preserve"> bolesti COVID-19, </w:t>
      </w:r>
      <w:proofErr w:type="spellStart"/>
      <w:r w:rsidRPr="00403C19">
        <w:rPr>
          <w:bCs/>
          <w:sz w:val="21"/>
          <w:szCs w:val="21"/>
        </w:rPr>
        <w:t>biti</w:t>
      </w:r>
      <w:proofErr w:type="spellEnd"/>
      <w:r w:rsidRPr="00403C19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pod </w:t>
      </w:r>
      <w:proofErr w:type="spellStart"/>
      <w:r>
        <w:rPr>
          <w:bCs/>
          <w:sz w:val="21"/>
          <w:szCs w:val="21"/>
        </w:rPr>
        <w:t>zdravstvenim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nadzorom</w:t>
      </w:r>
      <w:proofErr w:type="spellEnd"/>
      <w:r>
        <w:rPr>
          <w:bCs/>
          <w:sz w:val="21"/>
          <w:szCs w:val="21"/>
        </w:rPr>
        <w:t xml:space="preserve"> </w:t>
      </w:r>
      <w:r w:rsidRPr="00403C19">
        <w:rPr>
          <w:bCs/>
          <w:sz w:val="21"/>
          <w:szCs w:val="21"/>
        </w:rPr>
        <w:t xml:space="preserve">u </w:t>
      </w:r>
      <w:proofErr w:type="spellStart"/>
      <w:r w:rsidRPr="00403C19">
        <w:rPr>
          <w:bCs/>
          <w:sz w:val="21"/>
          <w:szCs w:val="21"/>
        </w:rPr>
        <w:t>kućnoj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</w:t>
      </w:r>
      <w:r w:rsidR="001E1554">
        <w:rPr>
          <w:bCs/>
          <w:sz w:val="21"/>
          <w:szCs w:val="21"/>
        </w:rPr>
        <w:t>a</w:t>
      </w:r>
      <w:r>
        <w:rPr>
          <w:bCs/>
          <w:sz w:val="21"/>
          <w:szCs w:val="21"/>
        </w:rPr>
        <w:t>ranteni</w:t>
      </w:r>
      <w:proofErr w:type="spellEnd"/>
      <w:r>
        <w:rPr>
          <w:bCs/>
          <w:sz w:val="21"/>
          <w:szCs w:val="21"/>
        </w:rPr>
        <w:t>/</w:t>
      </w:r>
      <w:proofErr w:type="spellStart"/>
      <w:r w:rsidRPr="00403C19">
        <w:rPr>
          <w:bCs/>
          <w:sz w:val="21"/>
          <w:szCs w:val="21"/>
        </w:rPr>
        <w:t>samoizolaciji</w:t>
      </w:r>
      <w:proofErr w:type="spellEnd"/>
      <w:r>
        <w:rPr>
          <w:bCs/>
          <w:sz w:val="21"/>
          <w:szCs w:val="21"/>
        </w:rPr>
        <w:t xml:space="preserve"> u </w:t>
      </w:r>
      <w:proofErr w:type="spellStart"/>
      <w:r>
        <w:rPr>
          <w:bCs/>
          <w:sz w:val="21"/>
          <w:szCs w:val="21"/>
        </w:rPr>
        <w:t>trajanju</w:t>
      </w:r>
      <w:proofErr w:type="spellEnd"/>
      <w:r>
        <w:rPr>
          <w:bCs/>
          <w:sz w:val="21"/>
          <w:szCs w:val="21"/>
        </w:rPr>
        <w:t xml:space="preserve"> od 14 dana po </w:t>
      </w:r>
      <w:proofErr w:type="spellStart"/>
      <w:r>
        <w:rPr>
          <w:bCs/>
          <w:sz w:val="21"/>
          <w:szCs w:val="21"/>
        </w:rPr>
        <w:t>napuštanju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zahvaćenog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područja</w:t>
      </w:r>
      <w:proofErr w:type="spellEnd"/>
      <w:r>
        <w:rPr>
          <w:bCs/>
          <w:sz w:val="21"/>
          <w:szCs w:val="21"/>
        </w:rPr>
        <w:t>.</w:t>
      </w:r>
    </w:p>
    <w:p w14:paraId="1E269998" w14:textId="182D65F5" w:rsidR="009E74B6" w:rsidRDefault="000A30D2">
      <w:pPr>
        <w:rPr>
          <w:bCs/>
          <w:sz w:val="21"/>
          <w:szCs w:val="21"/>
        </w:rPr>
      </w:pPr>
      <w:proofErr w:type="spellStart"/>
      <w:r>
        <w:rPr>
          <w:bCs/>
          <w:sz w:val="21"/>
          <w:szCs w:val="21"/>
        </w:rPr>
        <w:t>Osoba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koja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oboli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o</w:t>
      </w:r>
      <w:r w:rsidR="009E74B6">
        <w:rPr>
          <w:bCs/>
          <w:sz w:val="21"/>
          <w:szCs w:val="21"/>
        </w:rPr>
        <w:t>d</w:t>
      </w:r>
      <w:proofErr w:type="spellEnd"/>
      <w:r w:rsidR="009E74B6">
        <w:rPr>
          <w:bCs/>
          <w:sz w:val="21"/>
          <w:szCs w:val="21"/>
        </w:rPr>
        <w:t xml:space="preserve"> COVID-19 je </w:t>
      </w:r>
      <w:proofErr w:type="spellStart"/>
      <w:r w:rsidR="009E74B6">
        <w:rPr>
          <w:bCs/>
          <w:sz w:val="21"/>
          <w:szCs w:val="21"/>
        </w:rPr>
        <w:t>zarazna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od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samog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početka</w:t>
      </w:r>
      <w:proofErr w:type="spellEnd"/>
      <w:r w:rsidR="009E74B6">
        <w:rPr>
          <w:bCs/>
          <w:sz w:val="21"/>
          <w:szCs w:val="21"/>
        </w:rPr>
        <w:t xml:space="preserve"> bolesti, u </w:t>
      </w:r>
      <w:proofErr w:type="spellStart"/>
      <w:r w:rsidR="009E74B6">
        <w:rPr>
          <w:bCs/>
          <w:sz w:val="21"/>
          <w:szCs w:val="21"/>
        </w:rPr>
        <w:t>vrijeme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kada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su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simptomi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blagi</w:t>
      </w:r>
      <w:proofErr w:type="spellEnd"/>
      <w:r w:rsidR="009E74B6">
        <w:rPr>
          <w:bCs/>
          <w:sz w:val="21"/>
          <w:szCs w:val="21"/>
        </w:rPr>
        <w:t xml:space="preserve">, a </w:t>
      </w:r>
      <w:proofErr w:type="spellStart"/>
      <w:r w:rsidR="009E74B6">
        <w:rPr>
          <w:bCs/>
          <w:sz w:val="21"/>
          <w:szCs w:val="21"/>
        </w:rPr>
        <w:t>može</w:t>
      </w:r>
      <w:proofErr w:type="spellEnd"/>
      <w:r w:rsidR="005C7BDC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biti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zarazna</w:t>
      </w:r>
      <w:proofErr w:type="spellEnd"/>
      <w:r w:rsidR="009E74B6">
        <w:rPr>
          <w:bCs/>
          <w:sz w:val="21"/>
          <w:szCs w:val="21"/>
        </w:rPr>
        <w:t xml:space="preserve"> </w:t>
      </w:r>
      <w:r w:rsidR="00E2098F">
        <w:rPr>
          <w:bCs/>
          <w:sz w:val="21"/>
          <w:szCs w:val="21"/>
        </w:rPr>
        <w:t>i</w:t>
      </w:r>
      <w:r w:rsidR="009E74B6">
        <w:rPr>
          <w:bCs/>
          <w:sz w:val="21"/>
          <w:szCs w:val="21"/>
        </w:rPr>
        <w:t xml:space="preserve"> 1-2 dana </w:t>
      </w:r>
      <w:proofErr w:type="spellStart"/>
      <w:r w:rsidR="009E74B6">
        <w:rPr>
          <w:bCs/>
          <w:sz w:val="21"/>
          <w:szCs w:val="21"/>
        </w:rPr>
        <w:t>prije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početka</w:t>
      </w:r>
      <w:proofErr w:type="spellEnd"/>
      <w:r w:rsidR="009E74B6">
        <w:rPr>
          <w:bCs/>
          <w:sz w:val="21"/>
          <w:szCs w:val="21"/>
        </w:rPr>
        <w:t xml:space="preserve"> bolesti. </w:t>
      </w:r>
      <w:proofErr w:type="spellStart"/>
      <w:r w:rsidR="009E74B6">
        <w:rPr>
          <w:bCs/>
          <w:sz w:val="21"/>
          <w:szCs w:val="21"/>
        </w:rPr>
        <w:t>Svrha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kućne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karantene</w:t>
      </w:r>
      <w:proofErr w:type="spellEnd"/>
      <w:r w:rsidR="009E74B6">
        <w:rPr>
          <w:bCs/>
          <w:sz w:val="21"/>
          <w:szCs w:val="21"/>
        </w:rPr>
        <w:t>/</w:t>
      </w:r>
      <w:proofErr w:type="spellStart"/>
      <w:r w:rsidR="009E74B6">
        <w:rPr>
          <w:bCs/>
          <w:sz w:val="21"/>
          <w:szCs w:val="21"/>
        </w:rPr>
        <w:t>samoizolacije</w:t>
      </w:r>
      <w:proofErr w:type="spellEnd"/>
      <w:r w:rsidR="009E74B6">
        <w:rPr>
          <w:bCs/>
          <w:sz w:val="21"/>
          <w:szCs w:val="21"/>
        </w:rPr>
        <w:t xml:space="preserve"> je da u </w:t>
      </w:r>
      <w:proofErr w:type="spellStart"/>
      <w:r w:rsidR="009E74B6">
        <w:rPr>
          <w:bCs/>
          <w:sz w:val="21"/>
          <w:szCs w:val="21"/>
        </w:rPr>
        <w:t>slučaju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razvoja</w:t>
      </w:r>
      <w:proofErr w:type="spellEnd"/>
      <w:r w:rsidR="009E74B6">
        <w:rPr>
          <w:bCs/>
          <w:sz w:val="21"/>
          <w:szCs w:val="21"/>
        </w:rPr>
        <w:t xml:space="preserve"> bolesti </w:t>
      </w:r>
      <w:proofErr w:type="spellStart"/>
      <w:r w:rsidR="009E74B6">
        <w:rPr>
          <w:bCs/>
          <w:sz w:val="21"/>
          <w:szCs w:val="21"/>
        </w:rPr>
        <w:t>imate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minimalan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broj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kontakata</w:t>
      </w:r>
      <w:proofErr w:type="spellEnd"/>
      <w:r w:rsidR="009E74B6">
        <w:rPr>
          <w:bCs/>
          <w:sz w:val="21"/>
          <w:szCs w:val="21"/>
        </w:rPr>
        <w:t xml:space="preserve"> u </w:t>
      </w:r>
      <w:proofErr w:type="spellStart"/>
      <w:r w:rsidR="009E74B6">
        <w:rPr>
          <w:bCs/>
          <w:sz w:val="21"/>
          <w:szCs w:val="21"/>
        </w:rPr>
        <w:t>vrijeme</w:t>
      </w:r>
      <w:proofErr w:type="spellEnd"/>
      <w:r w:rsidR="009E74B6">
        <w:rPr>
          <w:bCs/>
          <w:sz w:val="21"/>
          <w:szCs w:val="21"/>
        </w:rPr>
        <w:t xml:space="preserve"> </w:t>
      </w:r>
      <w:proofErr w:type="spellStart"/>
      <w:r w:rsidR="009E74B6">
        <w:rPr>
          <w:bCs/>
          <w:sz w:val="21"/>
          <w:szCs w:val="21"/>
        </w:rPr>
        <w:t>zaraznosti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što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ima</w:t>
      </w:r>
      <w:proofErr w:type="spellEnd"/>
      <w:r>
        <w:rPr>
          <w:bCs/>
          <w:sz w:val="21"/>
          <w:szCs w:val="21"/>
        </w:rPr>
        <w:t xml:space="preserve"> za </w:t>
      </w:r>
      <w:proofErr w:type="spellStart"/>
      <w:r>
        <w:rPr>
          <w:bCs/>
          <w:sz w:val="21"/>
          <w:szCs w:val="21"/>
        </w:rPr>
        <w:t>cilj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smanjiti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širenje</w:t>
      </w:r>
      <w:proofErr w:type="spellEnd"/>
      <w:r>
        <w:rPr>
          <w:bCs/>
          <w:sz w:val="21"/>
          <w:szCs w:val="21"/>
        </w:rPr>
        <w:t xml:space="preserve"> bolesti u </w:t>
      </w:r>
      <w:proofErr w:type="spellStart"/>
      <w:r>
        <w:rPr>
          <w:bCs/>
          <w:sz w:val="21"/>
          <w:szCs w:val="21"/>
        </w:rPr>
        <w:t>populaciji</w:t>
      </w:r>
      <w:proofErr w:type="spellEnd"/>
      <w:r w:rsidR="009E74B6">
        <w:rPr>
          <w:bCs/>
          <w:sz w:val="21"/>
          <w:szCs w:val="21"/>
        </w:rPr>
        <w:t xml:space="preserve">. </w:t>
      </w:r>
    </w:p>
    <w:p w14:paraId="49DF292B" w14:textId="3119D688" w:rsidR="009E74B6" w:rsidRDefault="009E74B6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Molimo da </w:t>
      </w:r>
      <w:proofErr w:type="spellStart"/>
      <w:r>
        <w:rPr>
          <w:bCs/>
          <w:sz w:val="21"/>
          <w:szCs w:val="21"/>
        </w:rPr>
        <w:t>najkraćim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putem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nastavite</w:t>
      </w:r>
      <w:proofErr w:type="spellEnd"/>
      <w:r>
        <w:rPr>
          <w:bCs/>
          <w:sz w:val="21"/>
          <w:szCs w:val="21"/>
        </w:rPr>
        <w:t xml:space="preserve"> put </w:t>
      </w:r>
      <w:proofErr w:type="spellStart"/>
      <w:r>
        <w:rPr>
          <w:bCs/>
          <w:sz w:val="21"/>
          <w:szCs w:val="21"/>
        </w:rPr>
        <w:t>izravno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prema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kući</w:t>
      </w:r>
      <w:proofErr w:type="spellEnd"/>
      <w:r>
        <w:rPr>
          <w:bCs/>
          <w:sz w:val="21"/>
          <w:szCs w:val="21"/>
        </w:rPr>
        <w:t xml:space="preserve"> i da se </w:t>
      </w:r>
      <w:proofErr w:type="spellStart"/>
      <w:r>
        <w:rPr>
          <w:bCs/>
          <w:sz w:val="21"/>
          <w:szCs w:val="21"/>
        </w:rPr>
        <w:t>prvi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radni</w:t>
      </w:r>
      <w:proofErr w:type="spellEnd"/>
      <w:r>
        <w:rPr>
          <w:bCs/>
          <w:sz w:val="21"/>
          <w:szCs w:val="21"/>
        </w:rPr>
        <w:t xml:space="preserve"> dan</w:t>
      </w:r>
      <w:r w:rsidR="00B94EE4">
        <w:rPr>
          <w:bCs/>
          <w:sz w:val="21"/>
          <w:szCs w:val="21"/>
        </w:rPr>
        <w:t xml:space="preserve"> </w:t>
      </w:r>
      <w:proofErr w:type="spellStart"/>
      <w:r w:rsidR="00B94EE4">
        <w:rPr>
          <w:bCs/>
          <w:sz w:val="21"/>
          <w:szCs w:val="21"/>
        </w:rPr>
        <w:t>telefonom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javite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izabranom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liječniku</w:t>
      </w:r>
      <w:proofErr w:type="spellEnd"/>
      <w:r>
        <w:rPr>
          <w:bCs/>
          <w:sz w:val="21"/>
          <w:szCs w:val="21"/>
        </w:rPr>
        <w:t xml:space="preserve">, </w:t>
      </w:r>
      <w:proofErr w:type="spellStart"/>
      <w:r>
        <w:rPr>
          <w:bCs/>
          <w:sz w:val="21"/>
          <w:szCs w:val="21"/>
        </w:rPr>
        <w:t>radi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informiranja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izabranog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liječnika</w:t>
      </w:r>
      <w:proofErr w:type="spellEnd"/>
      <w:r>
        <w:rPr>
          <w:bCs/>
          <w:sz w:val="21"/>
          <w:szCs w:val="21"/>
        </w:rPr>
        <w:t xml:space="preserve"> o </w:t>
      </w:r>
      <w:proofErr w:type="spellStart"/>
      <w:r>
        <w:rPr>
          <w:bCs/>
          <w:sz w:val="21"/>
          <w:szCs w:val="21"/>
        </w:rPr>
        <w:t>svom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status</w:t>
      </w:r>
      <w:r w:rsidR="00BD1508">
        <w:rPr>
          <w:bCs/>
          <w:sz w:val="21"/>
          <w:szCs w:val="21"/>
        </w:rPr>
        <w:t>u</w:t>
      </w:r>
      <w:proofErr w:type="spellEnd"/>
      <w:r>
        <w:rPr>
          <w:bCs/>
          <w:sz w:val="21"/>
          <w:szCs w:val="21"/>
        </w:rPr>
        <w:t xml:space="preserve"> u </w:t>
      </w:r>
      <w:proofErr w:type="spellStart"/>
      <w:r>
        <w:rPr>
          <w:bCs/>
          <w:sz w:val="21"/>
          <w:szCs w:val="21"/>
        </w:rPr>
        <w:t>kućnoj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izolaciji</w:t>
      </w:r>
      <w:proofErr w:type="spellEnd"/>
      <w:r>
        <w:rPr>
          <w:bCs/>
          <w:sz w:val="21"/>
          <w:szCs w:val="21"/>
        </w:rPr>
        <w:t xml:space="preserve"> i </w:t>
      </w:r>
      <w:proofErr w:type="spellStart"/>
      <w:r>
        <w:rPr>
          <w:bCs/>
          <w:sz w:val="21"/>
          <w:szCs w:val="21"/>
        </w:rPr>
        <w:t>reguliranja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bolovanja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ako</w:t>
      </w:r>
      <w:proofErr w:type="spellEnd"/>
      <w:r>
        <w:rPr>
          <w:bCs/>
          <w:sz w:val="21"/>
          <w:szCs w:val="21"/>
        </w:rPr>
        <w:t xml:space="preserve"> je </w:t>
      </w:r>
      <w:proofErr w:type="spellStart"/>
      <w:r>
        <w:rPr>
          <w:bCs/>
          <w:sz w:val="21"/>
          <w:szCs w:val="21"/>
        </w:rPr>
        <w:t>potrebno</w:t>
      </w:r>
      <w:proofErr w:type="spellEnd"/>
      <w:r>
        <w:rPr>
          <w:bCs/>
          <w:sz w:val="21"/>
          <w:szCs w:val="21"/>
        </w:rPr>
        <w:t>.</w:t>
      </w:r>
      <w:r w:rsidR="004E1030">
        <w:rPr>
          <w:bCs/>
          <w:sz w:val="21"/>
          <w:szCs w:val="21"/>
        </w:rPr>
        <w:t xml:space="preserve"> </w:t>
      </w:r>
      <w:proofErr w:type="spellStart"/>
      <w:r w:rsidR="004E1030">
        <w:rPr>
          <w:bCs/>
          <w:sz w:val="21"/>
          <w:szCs w:val="21"/>
        </w:rPr>
        <w:t>Ako</w:t>
      </w:r>
      <w:proofErr w:type="spellEnd"/>
      <w:r w:rsidR="004E1030">
        <w:rPr>
          <w:bCs/>
          <w:sz w:val="21"/>
          <w:szCs w:val="21"/>
        </w:rPr>
        <w:t xml:space="preserve"> </w:t>
      </w:r>
      <w:proofErr w:type="spellStart"/>
      <w:r w:rsidR="004E1030">
        <w:rPr>
          <w:bCs/>
          <w:sz w:val="21"/>
          <w:szCs w:val="21"/>
        </w:rPr>
        <w:t>nemate</w:t>
      </w:r>
      <w:proofErr w:type="spellEnd"/>
      <w:r w:rsidR="004E1030">
        <w:rPr>
          <w:bCs/>
          <w:sz w:val="21"/>
          <w:szCs w:val="21"/>
        </w:rPr>
        <w:t xml:space="preserve"> </w:t>
      </w:r>
      <w:proofErr w:type="spellStart"/>
      <w:r w:rsidR="004E1030">
        <w:rPr>
          <w:bCs/>
          <w:sz w:val="21"/>
          <w:szCs w:val="21"/>
        </w:rPr>
        <w:t>izabranog</w:t>
      </w:r>
      <w:proofErr w:type="spellEnd"/>
      <w:r w:rsidR="004E1030">
        <w:rPr>
          <w:bCs/>
          <w:sz w:val="21"/>
          <w:szCs w:val="21"/>
        </w:rPr>
        <w:t xml:space="preserve"> </w:t>
      </w:r>
      <w:proofErr w:type="spellStart"/>
      <w:r w:rsidR="004E1030">
        <w:rPr>
          <w:bCs/>
          <w:sz w:val="21"/>
          <w:szCs w:val="21"/>
        </w:rPr>
        <w:t>liječnika</w:t>
      </w:r>
      <w:proofErr w:type="spellEnd"/>
      <w:r w:rsidR="004E1030">
        <w:rPr>
          <w:bCs/>
          <w:sz w:val="21"/>
          <w:szCs w:val="21"/>
        </w:rPr>
        <w:t xml:space="preserve"> u </w:t>
      </w:r>
      <w:proofErr w:type="spellStart"/>
      <w:r w:rsidR="004E1030">
        <w:rPr>
          <w:bCs/>
          <w:sz w:val="21"/>
          <w:szCs w:val="21"/>
        </w:rPr>
        <w:t>Hrvatskoj</w:t>
      </w:r>
      <w:proofErr w:type="spellEnd"/>
      <w:r w:rsidR="004E1030">
        <w:rPr>
          <w:bCs/>
          <w:sz w:val="21"/>
          <w:szCs w:val="21"/>
        </w:rPr>
        <w:t xml:space="preserve">, </w:t>
      </w:r>
      <w:proofErr w:type="spellStart"/>
      <w:r w:rsidR="004E1030">
        <w:rPr>
          <w:bCs/>
          <w:sz w:val="21"/>
          <w:szCs w:val="21"/>
        </w:rPr>
        <w:t>javite</w:t>
      </w:r>
      <w:proofErr w:type="spellEnd"/>
      <w:r w:rsidR="004E1030">
        <w:rPr>
          <w:bCs/>
          <w:sz w:val="21"/>
          <w:szCs w:val="21"/>
        </w:rPr>
        <w:t xml:space="preserve"> se </w:t>
      </w:r>
      <w:proofErr w:type="spellStart"/>
      <w:r w:rsidR="00F6414C">
        <w:rPr>
          <w:bCs/>
          <w:sz w:val="21"/>
          <w:szCs w:val="21"/>
        </w:rPr>
        <w:t>telefonom</w:t>
      </w:r>
      <w:proofErr w:type="spellEnd"/>
      <w:r w:rsidR="00F6414C">
        <w:rPr>
          <w:bCs/>
          <w:sz w:val="21"/>
          <w:szCs w:val="21"/>
        </w:rPr>
        <w:t xml:space="preserve"> </w:t>
      </w:r>
      <w:proofErr w:type="spellStart"/>
      <w:r w:rsidR="004E1030">
        <w:rPr>
          <w:bCs/>
          <w:sz w:val="21"/>
          <w:szCs w:val="21"/>
        </w:rPr>
        <w:t>teritorijalno</w:t>
      </w:r>
      <w:proofErr w:type="spellEnd"/>
      <w:r w:rsidR="004E1030">
        <w:rPr>
          <w:bCs/>
          <w:sz w:val="21"/>
          <w:szCs w:val="21"/>
        </w:rPr>
        <w:t xml:space="preserve"> </w:t>
      </w:r>
      <w:proofErr w:type="spellStart"/>
      <w:r w:rsidR="004E1030">
        <w:rPr>
          <w:bCs/>
          <w:sz w:val="21"/>
          <w:szCs w:val="21"/>
        </w:rPr>
        <w:t>nadležnom</w:t>
      </w:r>
      <w:proofErr w:type="spellEnd"/>
      <w:r w:rsidR="004E1030">
        <w:rPr>
          <w:bCs/>
          <w:sz w:val="21"/>
          <w:szCs w:val="21"/>
        </w:rPr>
        <w:t xml:space="preserve"> </w:t>
      </w:r>
      <w:proofErr w:type="spellStart"/>
      <w:r w:rsidR="004E1030">
        <w:rPr>
          <w:bCs/>
          <w:sz w:val="21"/>
          <w:szCs w:val="21"/>
        </w:rPr>
        <w:t>epidemiologu</w:t>
      </w:r>
      <w:proofErr w:type="spellEnd"/>
      <w:r w:rsidR="004E1030">
        <w:rPr>
          <w:bCs/>
          <w:sz w:val="21"/>
          <w:szCs w:val="21"/>
        </w:rPr>
        <w:t xml:space="preserve">. </w:t>
      </w:r>
      <w:proofErr w:type="spellStart"/>
      <w:r w:rsidR="004E1030">
        <w:rPr>
          <w:bCs/>
          <w:sz w:val="21"/>
          <w:szCs w:val="21"/>
        </w:rPr>
        <w:t>Popis</w:t>
      </w:r>
      <w:proofErr w:type="spellEnd"/>
      <w:r w:rsidR="004E1030">
        <w:rPr>
          <w:bCs/>
          <w:sz w:val="21"/>
          <w:szCs w:val="21"/>
        </w:rPr>
        <w:t xml:space="preserve"> </w:t>
      </w:r>
      <w:proofErr w:type="spellStart"/>
      <w:r w:rsidR="004E1030">
        <w:rPr>
          <w:bCs/>
          <w:sz w:val="21"/>
          <w:szCs w:val="21"/>
        </w:rPr>
        <w:t>telefonskih</w:t>
      </w:r>
      <w:proofErr w:type="spellEnd"/>
      <w:r w:rsidR="004E1030">
        <w:rPr>
          <w:bCs/>
          <w:sz w:val="21"/>
          <w:szCs w:val="21"/>
        </w:rPr>
        <w:t xml:space="preserve"> </w:t>
      </w:r>
      <w:proofErr w:type="spellStart"/>
      <w:r w:rsidR="004E1030">
        <w:rPr>
          <w:bCs/>
          <w:sz w:val="21"/>
          <w:szCs w:val="21"/>
        </w:rPr>
        <w:t>brojeva</w:t>
      </w:r>
      <w:proofErr w:type="spellEnd"/>
      <w:r w:rsidR="004E1030">
        <w:rPr>
          <w:bCs/>
          <w:sz w:val="21"/>
          <w:szCs w:val="21"/>
        </w:rPr>
        <w:t xml:space="preserve"> </w:t>
      </w:r>
      <w:proofErr w:type="spellStart"/>
      <w:r w:rsidR="004E1030">
        <w:rPr>
          <w:bCs/>
          <w:sz w:val="21"/>
          <w:szCs w:val="21"/>
        </w:rPr>
        <w:t>teritorijalno</w:t>
      </w:r>
      <w:proofErr w:type="spellEnd"/>
      <w:r w:rsidR="004E1030">
        <w:rPr>
          <w:bCs/>
          <w:sz w:val="21"/>
          <w:szCs w:val="21"/>
        </w:rPr>
        <w:t xml:space="preserve"> </w:t>
      </w:r>
      <w:proofErr w:type="spellStart"/>
      <w:r w:rsidR="004E1030">
        <w:rPr>
          <w:bCs/>
          <w:sz w:val="21"/>
          <w:szCs w:val="21"/>
        </w:rPr>
        <w:t>nadležnih</w:t>
      </w:r>
      <w:proofErr w:type="spellEnd"/>
      <w:r w:rsidR="004E1030">
        <w:rPr>
          <w:bCs/>
          <w:sz w:val="21"/>
          <w:szCs w:val="21"/>
        </w:rPr>
        <w:t xml:space="preserve"> </w:t>
      </w:r>
      <w:proofErr w:type="spellStart"/>
      <w:r w:rsidR="004E1030">
        <w:rPr>
          <w:bCs/>
          <w:sz w:val="21"/>
          <w:szCs w:val="21"/>
        </w:rPr>
        <w:t>epidemiologa</w:t>
      </w:r>
      <w:proofErr w:type="spellEnd"/>
      <w:r w:rsidR="004E1030">
        <w:rPr>
          <w:bCs/>
          <w:sz w:val="21"/>
          <w:szCs w:val="21"/>
        </w:rPr>
        <w:t xml:space="preserve"> </w:t>
      </w:r>
      <w:proofErr w:type="spellStart"/>
      <w:r w:rsidR="004E1030">
        <w:rPr>
          <w:bCs/>
          <w:sz w:val="21"/>
          <w:szCs w:val="21"/>
        </w:rPr>
        <w:t>nalazi</w:t>
      </w:r>
      <w:proofErr w:type="spellEnd"/>
      <w:r w:rsidR="004E1030">
        <w:rPr>
          <w:bCs/>
          <w:sz w:val="21"/>
          <w:szCs w:val="21"/>
        </w:rPr>
        <w:t xml:space="preserve"> se u </w:t>
      </w:r>
      <w:proofErr w:type="spellStart"/>
      <w:r w:rsidR="004E1030">
        <w:rPr>
          <w:bCs/>
          <w:sz w:val="21"/>
          <w:szCs w:val="21"/>
        </w:rPr>
        <w:t>prilogu</w:t>
      </w:r>
      <w:proofErr w:type="spellEnd"/>
      <w:r w:rsidR="004E1030">
        <w:rPr>
          <w:bCs/>
          <w:sz w:val="21"/>
          <w:szCs w:val="21"/>
        </w:rPr>
        <w:t>.</w:t>
      </w:r>
    </w:p>
    <w:p w14:paraId="113B455E" w14:textId="77777777" w:rsidR="009E74B6" w:rsidRDefault="009E74B6">
      <w:pPr>
        <w:rPr>
          <w:bCs/>
          <w:sz w:val="21"/>
          <w:szCs w:val="21"/>
        </w:rPr>
      </w:pPr>
      <w:proofErr w:type="spellStart"/>
      <w:r>
        <w:rPr>
          <w:bCs/>
          <w:sz w:val="21"/>
          <w:szCs w:val="21"/>
        </w:rPr>
        <w:t>Tijekom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samoizolacije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nemojte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napuštati</w:t>
      </w:r>
      <w:proofErr w:type="spellEnd"/>
      <w:r>
        <w:rPr>
          <w:bCs/>
          <w:sz w:val="21"/>
          <w:szCs w:val="21"/>
        </w:rPr>
        <w:t xml:space="preserve"> dom.</w:t>
      </w:r>
    </w:p>
    <w:p w14:paraId="29E0EC75" w14:textId="77777777" w:rsidR="009E74B6" w:rsidRDefault="009E74B6">
      <w:pPr>
        <w:rPr>
          <w:bCs/>
          <w:sz w:val="21"/>
          <w:szCs w:val="21"/>
        </w:rPr>
      </w:pPr>
      <w:proofErr w:type="spellStart"/>
      <w:r>
        <w:rPr>
          <w:bCs/>
          <w:sz w:val="21"/>
          <w:szCs w:val="21"/>
        </w:rPr>
        <w:t>Ako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razvijete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simptome</w:t>
      </w:r>
      <w:proofErr w:type="spellEnd"/>
      <w:r>
        <w:rPr>
          <w:bCs/>
          <w:sz w:val="21"/>
          <w:szCs w:val="21"/>
        </w:rPr>
        <w:t xml:space="preserve"> bolesti </w:t>
      </w:r>
      <w:proofErr w:type="spellStart"/>
      <w:r>
        <w:rPr>
          <w:bCs/>
          <w:sz w:val="21"/>
          <w:szCs w:val="21"/>
        </w:rPr>
        <w:t>dišnih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puteva</w:t>
      </w:r>
      <w:proofErr w:type="spellEnd"/>
      <w:r w:rsidR="005C7BDC">
        <w:rPr>
          <w:bCs/>
          <w:sz w:val="21"/>
          <w:szCs w:val="21"/>
        </w:rPr>
        <w:t xml:space="preserve"> (</w:t>
      </w:r>
      <w:proofErr w:type="spellStart"/>
      <w:r w:rsidR="005C7BDC">
        <w:rPr>
          <w:bCs/>
          <w:sz w:val="21"/>
          <w:szCs w:val="21"/>
        </w:rPr>
        <w:t>povišena</w:t>
      </w:r>
      <w:proofErr w:type="spellEnd"/>
      <w:r w:rsidR="005C7BDC">
        <w:rPr>
          <w:bCs/>
          <w:sz w:val="21"/>
          <w:szCs w:val="21"/>
        </w:rPr>
        <w:t xml:space="preserve"> </w:t>
      </w:r>
      <w:proofErr w:type="spellStart"/>
      <w:r w:rsidR="005C7BDC">
        <w:rPr>
          <w:bCs/>
          <w:sz w:val="21"/>
          <w:szCs w:val="21"/>
        </w:rPr>
        <w:t>tjelesna</w:t>
      </w:r>
      <w:proofErr w:type="spellEnd"/>
      <w:r w:rsidR="005C7BDC">
        <w:rPr>
          <w:bCs/>
          <w:sz w:val="21"/>
          <w:szCs w:val="21"/>
        </w:rPr>
        <w:t xml:space="preserve"> </w:t>
      </w:r>
      <w:proofErr w:type="spellStart"/>
      <w:r w:rsidR="005C7BDC">
        <w:rPr>
          <w:bCs/>
          <w:sz w:val="21"/>
          <w:szCs w:val="21"/>
        </w:rPr>
        <w:t>temperatura</w:t>
      </w:r>
      <w:proofErr w:type="spellEnd"/>
      <w:r>
        <w:rPr>
          <w:bCs/>
          <w:sz w:val="21"/>
          <w:szCs w:val="21"/>
        </w:rPr>
        <w:t>,</w:t>
      </w:r>
      <w:r w:rsidR="005C7BDC">
        <w:rPr>
          <w:bCs/>
          <w:sz w:val="21"/>
          <w:szCs w:val="21"/>
        </w:rPr>
        <w:t xml:space="preserve"> </w:t>
      </w:r>
      <w:proofErr w:type="spellStart"/>
      <w:r w:rsidR="005C7BDC">
        <w:rPr>
          <w:bCs/>
          <w:sz w:val="21"/>
          <w:szCs w:val="21"/>
        </w:rPr>
        <w:t>kašalj</w:t>
      </w:r>
      <w:proofErr w:type="spellEnd"/>
      <w:r w:rsidR="005C7BDC">
        <w:rPr>
          <w:bCs/>
          <w:sz w:val="21"/>
          <w:szCs w:val="21"/>
        </w:rPr>
        <w:t xml:space="preserve">, </w:t>
      </w:r>
      <w:proofErr w:type="spellStart"/>
      <w:r w:rsidR="005C7BDC">
        <w:rPr>
          <w:bCs/>
          <w:sz w:val="21"/>
          <w:szCs w:val="21"/>
        </w:rPr>
        <w:t>kratkoća</w:t>
      </w:r>
      <w:proofErr w:type="spellEnd"/>
      <w:r w:rsidR="005C7BDC">
        <w:rPr>
          <w:bCs/>
          <w:sz w:val="21"/>
          <w:szCs w:val="21"/>
        </w:rPr>
        <w:t xml:space="preserve"> </w:t>
      </w:r>
      <w:proofErr w:type="spellStart"/>
      <w:r w:rsidR="005C7BDC">
        <w:rPr>
          <w:bCs/>
          <w:sz w:val="21"/>
          <w:szCs w:val="21"/>
        </w:rPr>
        <w:t>daha</w:t>
      </w:r>
      <w:proofErr w:type="spellEnd"/>
      <w:r w:rsidR="005C7BDC">
        <w:rPr>
          <w:bCs/>
          <w:sz w:val="21"/>
          <w:szCs w:val="21"/>
        </w:rPr>
        <w:t xml:space="preserve">, </w:t>
      </w:r>
      <w:proofErr w:type="spellStart"/>
      <w:r w:rsidR="005C7BDC">
        <w:rPr>
          <w:bCs/>
          <w:sz w:val="21"/>
          <w:szCs w:val="21"/>
        </w:rPr>
        <w:t>ote</w:t>
      </w:r>
      <w:r w:rsidR="000A30D2">
        <w:rPr>
          <w:bCs/>
          <w:sz w:val="21"/>
          <w:szCs w:val="21"/>
        </w:rPr>
        <w:t>žano</w:t>
      </w:r>
      <w:proofErr w:type="spellEnd"/>
      <w:r w:rsidR="000A30D2">
        <w:rPr>
          <w:bCs/>
          <w:sz w:val="21"/>
          <w:szCs w:val="21"/>
        </w:rPr>
        <w:t xml:space="preserve"> </w:t>
      </w:r>
      <w:proofErr w:type="spellStart"/>
      <w:r w:rsidR="000A30D2">
        <w:rPr>
          <w:bCs/>
          <w:sz w:val="21"/>
          <w:szCs w:val="21"/>
        </w:rPr>
        <w:t>disanje</w:t>
      </w:r>
      <w:proofErr w:type="spellEnd"/>
      <w:r w:rsidR="000A30D2">
        <w:rPr>
          <w:bCs/>
          <w:sz w:val="21"/>
          <w:szCs w:val="21"/>
        </w:rPr>
        <w:t xml:space="preserve">, </w:t>
      </w:r>
      <w:proofErr w:type="spellStart"/>
      <w:r w:rsidR="005C7BDC">
        <w:rPr>
          <w:bCs/>
          <w:sz w:val="21"/>
          <w:szCs w:val="21"/>
        </w:rPr>
        <w:t>grlobolja</w:t>
      </w:r>
      <w:proofErr w:type="spellEnd"/>
      <w:r w:rsidR="005C7BDC">
        <w:rPr>
          <w:bCs/>
          <w:sz w:val="21"/>
          <w:szCs w:val="21"/>
        </w:rPr>
        <w:t xml:space="preserve">, </w:t>
      </w:r>
      <w:proofErr w:type="spellStart"/>
      <w:r w:rsidR="005C7BDC">
        <w:rPr>
          <w:bCs/>
          <w:sz w:val="21"/>
          <w:szCs w:val="21"/>
        </w:rPr>
        <w:t>slabost</w:t>
      </w:r>
      <w:proofErr w:type="spellEnd"/>
      <w:r w:rsidR="005C7BDC">
        <w:rPr>
          <w:bCs/>
          <w:sz w:val="21"/>
          <w:szCs w:val="21"/>
        </w:rPr>
        <w:t>)</w:t>
      </w:r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javite</w:t>
      </w:r>
      <w:proofErr w:type="spellEnd"/>
      <w:r>
        <w:rPr>
          <w:bCs/>
          <w:sz w:val="21"/>
          <w:szCs w:val="21"/>
        </w:rPr>
        <w:t xml:space="preserve"> se </w:t>
      </w:r>
      <w:proofErr w:type="spellStart"/>
      <w:r>
        <w:rPr>
          <w:bCs/>
          <w:sz w:val="21"/>
          <w:szCs w:val="21"/>
        </w:rPr>
        <w:t>telefonom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svom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izabranom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liječniku</w:t>
      </w:r>
      <w:proofErr w:type="spellEnd"/>
      <w:r>
        <w:rPr>
          <w:bCs/>
          <w:sz w:val="21"/>
          <w:szCs w:val="21"/>
        </w:rPr>
        <w:t xml:space="preserve">, </w:t>
      </w:r>
      <w:proofErr w:type="spellStart"/>
      <w:r>
        <w:rPr>
          <w:bCs/>
          <w:sz w:val="21"/>
          <w:szCs w:val="21"/>
        </w:rPr>
        <w:t>koji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će</w:t>
      </w:r>
      <w:proofErr w:type="spellEnd"/>
      <w:r>
        <w:rPr>
          <w:bCs/>
          <w:sz w:val="21"/>
          <w:szCs w:val="21"/>
        </w:rPr>
        <w:t xml:space="preserve"> na </w:t>
      </w:r>
      <w:proofErr w:type="spellStart"/>
      <w:r>
        <w:rPr>
          <w:bCs/>
          <w:sz w:val="21"/>
          <w:szCs w:val="21"/>
        </w:rPr>
        <w:t>temelju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Vašeg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zdravstvenog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stanja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procijeniti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potrebu</w:t>
      </w:r>
      <w:proofErr w:type="spellEnd"/>
      <w:r>
        <w:rPr>
          <w:bCs/>
          <w:sz w:val="21"/>
          <w:szCs w:val="21"/>
        </w:rPr>
        <w:t xml:space="preserve"> za </w:t>
      </w:r>
      <w:proofErr w:type="spellStart"/>
      <w:r>
        <w:rPr>
          <w:bCs/>
          <w:sz w:val="21"/>
          <w:szCs w:val="21"/>
        </w:rPr>
        <w:t>eventualnim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testiranjem</w:t>
      </w:r>
      <w:proofErr w:type="spellEnd"/>
      <w:r>
        <w:rPr>
          <w:bCs/>
          <w:sz w:val="21"/>
          <w:szCs w:val="21"/>
        </w:rPr>
        <w:t xml:space="preserve"> na </w:t>
      </w:r>
      <w:proofErr w:type="spellStart"/>
      <w:r>
        <w:rPr>
          <w:bCs/>
          <w:sz w:val="21"/>
          <w:szCs w:val="21"/>
        </w:rPr>
        <w:t>novi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koronavirus</w:t>
      </w:r>
      <w:proofErr w:type="spellEnd"/>
      <w:r>
        <w:rPr>
          <w:bCs/>
          <w:sz w:val="21"/>
          <w:szCs w:val="21"/>
        </w:rPr>
        <w:t xml:space="preserve">. </w:t>
      </w:r>
      <w:proofErr w:type="spellStart"/>
      <w:r w:rsidR="000A30D2">
        <w:rPr>
          <w:bCs/>
          <w:sz w:val="21"/>
          <w:szCs w:val="21"/>
        </w:rPr>
        <w:t>Ako</w:t>
      </w:r>
      <w:proofErr w:type="spellEnd"/>
      <w:r w:rsidR="000A30D2">
        <w:rPr>
          <w:bCs/>
          <w:sz w:val="21"/>
          <w:szCs w:val="21"/>
        </w:rPr>
        <w:t xml:space="preserve"> </w:t>
      </w:r>
      <w:proofErr w:type="spellStart"/>
      <w:r w:rsidR="000A30D2">
        <w:rPr>
          <w:bCs/>
          <w:sz w:val="21"/>
          <w:szCs w:val="21"/>
        </w:rPr>
        <w:t>Vam</w:t>
      </w:r>
      <w:proofErr w:type="spellEnd"/>
      <w:r w:rsidR="000A30D2">
        <w:rPr>
          <w:bCs/>
          <w:sz w:val="21"/>
          <w:szCs w:val="21"/>
        </w:rPr>
        <w:t xml:space="preserve"> </w:t>
      </w:r>
      <w:proofErr w:type="spellStart"/>
      <w:r w:rsidR="000A30D2">
        <w:rPr>
          <w:bCs/>
          <w:sz w:val="21"/>
          <w:szCs w:val="21"/>
        </w:rPr>
        <w:t>zatreba</w:t>
      </w:r>
      <w:proofErr w:type="spellEnd"/>
      <w:r w:rsidR="000A30D2">
        <w:rPr>
          <w:bCs/>
          <w:sz w:val="21"/>
          <w:szCs w:val="21"/>
        </w:rPr>
        <w:t xml:space="preserve"> </w:t>
      </w:r>
      <w:proofErr w:type="spellStart"/>
      <w:r w:rsidR="000A30D2">
        <w:rPr>
          <w:bCs/>
          <w:sz w:val="21"/>
          <w:szCs w:val="21"/>
        </w:rPr>
        <w:t>liječnička</w:t>
      </w:r>
      <w:proofErr w:type="spellEnd"/>
      <w:r w:rsidR="000A30D2">
        <w:rPr>
          <w:bCs/>
          <w:sz w:val="21"/>
          <w:szCs w:val="21"/>
        </w:rPr>
        <w:t xml:space="preserve"> </w:t>
      </w:r>
      <w:proofErr w:type="spellStart"/>
      <w:r w:rsidR="000A30D2">
        <w:rPr>
          <w:bCs/>
          <w:sz w:val="21"/>
          <w:szCs w:val="21"/>
        </w:rPr>
        <w:t>pomoć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zbog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razloga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koji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nisu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respiratorna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bolest</w:t>
      </w:r>
      <w:proofErr w:type="spellEnd"/>
      <w:r>
        <w:rPr>
          <w:bCs/>
          <w:sz w:val="21"/>
          <w:szCs w:val="21"/>
        </w:rPr>
        <w:t xml:space="preserve">, </w:t>
      </w:r>
      <w:proofErr w:type="spellStart"/>
      <w:r>
        <w:rPr>
          <w:bCs/>
          <w:sz w:val="21"/>
          <w:szCs w:val="21"/>
        </w:rPr>
        <w:t>nazovite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izabranog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liječnika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ili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neka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ga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kont</w:t>
      </w:r>
      <w:r w:rsidR="008B76EF">
        <w:rPr>
          <w:bCs/>
          <w:sz w:val="21"/>
          <w:szCs w:val="21"/>
        </w:rPr>
        <w:t>a</w:t>
      </w:r>
      <w:r>
        <w:rPr>
          <w:bCs/>
          <w:sz w:val="21"/>
          <w:szCs w:val="21"/>
        </w:rPr>
        <w:t>ktira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netko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od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Vaših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ukućana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radi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konzultacije</w:t>
      </w:r>
      <w:proofErr w:type="spellEnd"/>
      <w:r>
        <w:rPr>
          <w:bCs/>
          <w:sz w:val="21"/>
          <w:szCs w:val="21"/>
        </w:rPr>
        <w:t xml:space="preserve"> i </w:t>
      </w:r>
      <w:proofErr w:type="spellStart"/>
      <w:r>
        <w:rPr>
          <w:bCs/>
          <w:sz w:val="21"/>
          <w:szCs w:val="21"/>
        </w:rPr>
        <w:t>dogovora</w:t>
      </w:r>
      <w:proofErr w:type="spellEnd"/>
      <w:r>
        <w:rPr>
          <w:bCs/>
          <w:sz w:val="21"/>
          <w:szCs w:val="21"/>
        </w:rPr>
        <w:t xml:space="preserve"> o </w:t>
      </w:r>
      <w:proofErr w:type="spellStart"/>
      <w:r>
        <w:rPr>
          <w:bCs/>
          <w:sz w:val="21"/>
          <w:szCs w:val="21"/>
        </w:rPr>
        <w:t>kućnoj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posjeti</w:t>
      </w:r>
      <w:proofErr w:type="spellEnd"/>
      <w:r>
        <w:rPr>
          <w:bCs/>
          <w:sz w:val="21"/>
          <w:szCs w:val="21"/>
        </w:rPr>
        <w:t xml:space="preserve">. Ne </w:t>
      </w:r>
      <w:proofErr w:type="spellStart"/>
      <w:r>
        <w:rPr>
          <w:bCs/>
          <w:sz w:val="21"/>
          <w:szCs w:val="21"/>
        </w:rPr>
        <w:t>idite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sami</w:t>
      </w:r>
      <w:proofErr w:type="spellEnd"/>
      <w:r>
        <w:rPr>
          <w:bCs/>
          <w:sz w:val="21"/>
          <w:szCs w:val="21"/>
        </w:rPr>
        <w:t xml:space="preserve"> u </w:t>
      </w:r>
      <w:proofErr w:type="spellStart"/>
      <w:r>
        <w:rPr>
          <w:bCs/>
          <w:sz w:val="21"/>
          <w:szCs w:val="21"/>
        </w:rPr>
        <w:t>zdravstvenu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ustanovu</w:t>
      </w:r>
      <w:proofErr w:type="spellEnd"/>
      <w:r>
        <w:rPr>
          <w:bCs/>
          <w:sz w:val="21"/>
          <w:szCs w:val="21"/>
        </w:rPr>
        <w:t xml:space="preserve"> bez </w:t>
      </w:r>
      <w:proofErr w:type="spellStart"/>
      <w:r>
        <w:rPr>
          <w:bCs/>
          <w:sz w:val="21"/>
          <w:szCs w:val="21"/>
        </w:rPr>
        <w:t>prethodne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telefonske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najave</w:t>
      </w:r>
      <w:proofErr w:type="spellEnd"/>
      <w:r>
        <w:rPr>
          <w:bCs/>
          <w:sz w:val="21"/>
          <w:szCs w:val="21"/>
        </w:rPr>
        <w:t>.</w:t>
      </w:r>
    </w:p>
    <w:p w14:paraId="34DC1F05" w14:textId="20AD1E67" w:rsidR="005C7BDC" w:rsidRDefault="005C7BDC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Ne </w:t>
      </w:r>
      <w:proofErr w:type="spellStart"/>
      <w:r>
        <w:rPr>
          <w:bCs/>
          <w:sz w:val="21"/>
          <w:szCs w:val="21"/>
        </w:rPr>
        <w:t>primajte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goste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tijekom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samoizolacije</w:t>
      </w:r>
      <w:proofErr w:type="spellEnd"/>
      <w:r>
        <w:rPr>
          <w:bCs/>
          <w:sz w:val="21"/>
          <w:szCs w:val="21"/>
        </w:rPr>
        <w:t xml:space="preserve">, </w:t>
      </w:r>
      <w:proofErr w:type="spellStart"/>
      <w:r>
        <w:rPr>
          <w:bCs/>
          <w:sz w:val="21"/>
          <w:szCs w:val="21"/>
        </w:rPr>
        <w:t>osim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ako</w:t>
      </w:r>
      <w:proofErr w:type="spellEnd"/>
      <w:r>
        <w:rPr>
          <w:bCs/>
          <w:sz w:val="21"/>
          <w:szCs w:val="21"/>
        </w:rPr>
        <w:t xml:space="preserve"> je </w:t>
      </w:r>
      <w:proofErr w:type="spellStart"/>
      <w:r>
        <w:rPr>
          <w:bCs/>
          <w:sz w:val="21"/>
          <w:szCs w:val="21"/>
        </w:rPr>
        <w:t>nužno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 w:rsidR="000A30D2">
        <w:rPr>
          <w:bCs/>
          <w:sz w:val="21"/>
          <w:szCs w:val="21"/>
        </w:rPr>
        <w:t>radi</w:t>
      </w:r>
      <w:proofErr w:type="spellEnd"/>
      <w:r w:rsidR="000A30D2">
        <w:rPr>
          <w:bCs/>
          <w:sz w:val="21"/>
          <w:szCs w:val="21"/>
        </w:rPr>
        <w:t xml:space="preserve"> </w:t>
      </w:r>
      <w:proofErr w:type="spellStart"/>
      <w:r w:rsidR="000A30D2">
        <w:rPr>
          <w:bCs/>
          <w:sz w:val="21"/>
          <w:szCs w:val="21"/>
        </w:rPr>
        <w:t>dostave</w:t>
      </w:r>
      <w:proofErr w:type="spellEnd"/>
      <w:r w:rsidR="000A30D2">
        <w:rPr>
          <w:bCs/>
          <w:sz w:val="21"/>
          <w:szCs w:val="21"/>
        </w:rPr>
        <w:t xml:space="preserve"> </w:t>
      </w:r>
      <w:proofErr w:type="spellStart"/>
      <w:r w:rsidR="000A30D2">
        <w:rPr>
          <w:bCs/>
          <w:sz w:val="21"/>
          <w:szCs w:val="21"/>
        </w:rPr>
        <w:t>lijekov</w:t>
      </w:r>
      <w:r>
        <w:rPr>
          <w:bCs/>
          <w:sz w:val="21"/>
          <w:szCs w:val="21"/>
        </w:rPr>
        <w:t>a</w:t>
      </w:r>
      <w:proofErr w:type="spellEnd"/>
      <w:r>
        <w:rPr>
          <w:bCs/>
          <w:sz w:val="21"/>
          <w:szCs w:val="21"/>
        </w:rPr>
        <w:t xml:space="preserve">, </w:t>
      </w:r>
      <w:proofErr w:type="spellStart"/>
      <w:r>
        <w:rPr>
          <w:bCs/>
          <w:sz w:val="21"/>
          <w:szCs w:val="21"/>
        </w:rPr>
        <w:t>hrane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ili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potrepština</w:t>
      </w:r>
      <w:proofErr w:type="spellEnd"/>
      <w:r>
        <w:rPr>
          <w:bCs/>
          <w:sz w:val="21"/>
          <w:szCs w:val="21"/>
        </w:rPr>
        <w:t>.</w:t>
      </w:r>
      <w:r w:rsidR="000A30D2"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Ako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imate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ukućane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starije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životne</w:t>
      </w:r>
      <w:proofErr w:type="spellEnd"/>
      <w:r w:rsidR="000A30D2"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dobi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ili</w:t>
      </w:r>
      <w:proofErr w:type="spellEnd"/>
      <w:r>
        <w:rPr>
          <w:bCs/>
          <w:sz w:val="21"/>
          <w:szCs w:val="21"/>
        </w:rPr>
        <w:t xml:space="preserve"> s </w:t>
      </w:r>
      <w:proofErr w:type="spellStart"/>
      <w:r>
        <w:rPr>
          <w:bCs/>
          <w:sz w:val="21"/>
          <w:szCs w:val="21"/>
        </w:rPr>
        <w:t>kroničnim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bolestima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svedite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kontakt</w:t>
      </w:r>
      <w:proofErr w:type="spellEnd"/>
      <w:r>
        <w:rPr>
          <w:bCs/>
          <w:sz w:val="21"/>
          <w:szCs w:val="21"/>
        </w:rPr>
        <w:t xml:space="preserve"> s </w:t>
      </w:r>
      <w:proofErr w:type="spellStart"/>
      <w:r>
        <w:rPr>
          <w:bCs/>
          <w:sz w:val="21"/>
          <w:szCs w:val="21"/>
        </w:rPr>
        <w:t>ukućanima</w:t>
      </w:r>
      <w:proofErr w:type="spellEnd"/>
      <w:r>
        <w:rPr>
          <w:bCs/>
          <w:sz w:val="21"/>
          <w:szCs w:val="21"/>
        </w:rPr>
        <w:t xml:space="preserve"> na minimum</w:t>
      </w:r>
      <w:r w:rsidR="0068448B">
        <w:rPr>
          <w:bCs/>
          <w:sz w:val="21"/>
          <w:szCs w:val="21"/>
        </w:rPr>
        <w:t xml:space="preserve">, </w:t>
      </w:r>
      <w:proofErr w:type="spellStart"/>
      <w:r w:rsidR="0068448B">
        <w:rPr>
          <w:bCs/>
          <w:sz w:val="21"/>
          <w:szCs w:val="21"/>
        </w:rPr>
        <w:t>izbjegavajte</w:t>
      </w:r>
      <w:proofErr w:type="spellEnd"/>
      <w:r w:rsidR="0068448B">
        <w:rPr>
          <w:bCs/>
          <w:sz w:val="21"/>
          <w:szCs w:val="21"/>
        </w:rPr>
        <w:t xml:space="preserve"> </w:t>
      </w:r>
      <w:proofErr w:type="spellStart"/>
      <w:r w:rsidR="0068448B">
        <w:rPr>
          <w:bCs/>
          <w:sz w:val="21"/>
          <w:szCs w:val="21"/>
        </w:rPr>
        <w:t>tjelesni</w:t>
      </w:r>
      <w:proofErr w:type="spellEnd"/>
      <w:r w:rsidR="0068448B">
        <w:rPr>
          <w:bCs/>
          <w:sz w:val="21"/>
          <w:szCs w:val="21"/>
        </w:rPr>
        <w:t xml:space="preserve"> </w:t>
      </w:r>
      <w:proofErr w:type="spellStart"/>
      <w:r w:rsidR="0068448B">
        <w:rPr>
          <w:bCs/>
          <w:sz w:val="21"/>
          <w:szCs w:val="21"/>
        </w:rPr>
        <w:t>kontakt</w:t>
      </w:r>
      <w:proofErr w:type="spellEnd"/>
      <w:r w:rsidR="0068448B">
        <w:rPr>
          <w:bCs/>
          <w:sz w:val="21"/>
          <w:szCs w:val="21"/>
        </w:rPr>
        <w:t xml:space="preserve"> i </w:t>
      </w:r>
      <w:proofErr w:type="spellStart"/>
      <w:r w:rsidR="0068448B">
        <w:rPr>
          <w:bCs/>
          <w:sz w:val="21"/>
          <w:szCs w:val="21"/>
        </w:rPr>
        <w:t>održavajte</w:t>
      </w:r>
      <w:proofErr w:type="spellEnd"/>
      <w:r w:rsidR="0068448B">
        <w:rPr>
          <w:bCs/>
          <w:sz w:val="21"/>
          <w:szCs w:val="21"/>
        </w:rPr>
        <w:t xml:space="preserve"> </w:t>
      </w:r>
      <w:proofErr w:type="spellStart"/>
      <w:r w:rsidR="0068448B">
        <w:rPr>
          <w:bCs/>
          <w:sz w:val="21"/>
          <w:szCs w:val="21"/>
        </w:rPr>
        <w:t>razmak</w:t>
      </w:r>
      <w:proofErr w:type="spellEnd"/>
      <w:r w:rsidR="0068448B">
        <w:rPr>
          <w:bCs/>
          <w:sz w:val="21"/>
          <w:szCs w:val="21"/>
        </w:rPr>
        <w:t xml:space="preserve"> od 2 </w:t>
      </w:r>
      <w:proofErr w:type="spellStart"/>
      <w:r w:rsidR="0068448B">
        <w:rPr>
          <w:bCs/>
          <w:sz w:val="21"/>
          <w:szCs w:val="21"/>
        </w:rPr>
        <w:t>metra</w:t>
      </w:r>
      <w:proofErr w:type="spellEnd"/>
      <w:r w:rsidR="0068448B">
        <w:rPr>
          <w:bCs/>
          <w:sz w:val="21"/>
          <w:szCs w:val="21"/>
        </w:rPr>
        <w:t xml:space="preserve"> s </w:t>
      </w:r>
      <w:proofErr w:type="spellStart"/>
      <w:r w:rsidR="0068448B">
        <w:rPr>
          <w:bCs/>
          <w:sz w:val="21"/>
          <w:szCs w:val="21"/>
        </w:rPr>
        <w:t>osobama</w:t>
      </w:r>
      <w:proofErr w:type="spellEnd"/>
      <w:r w:rsidR="0068448B">
        <w:rPr>
          <w:bCs/>
          <w:sz w:val="21"/>
          <w:szCs w:val="21"/>
        </w:rPr>
        <w:t xml:space="preserve"> s </w:t>
      </w:r>
      <w:proofErr w:type="spellStart"/>
      <w:r w:rsidR="0068448B">
        <w:rPr>
          <w:bCs/>
          <w:sz w:val="21"/>
          <w:szCs w:val="21"/>
        </w:rPr>
        <w:t>kojima</w:t>
      </w:r>
      <w:proofErr w:type="spellEnd"/>
      <w:r w:rsidR="0068448B">
        <w:rPr>
          <w:bCs/>
          <w:sz w:val="21"/>
          <w:szCs w:val="21"/>
        </w:rPr>
        <w:t xml:space="preserve"> </w:t>
      </w:r>
      <w:proofErr w:type="spellStart"/>
      <w:r w:rsidR="0068448B">
        <w:rPr>
          <w:bCs/>
          <w:sz w:val="21"/>
          <w:szCs w:val="21"/>
        </w:rPr>
        <w:t>morate</w:t>
      </w:r>
      <w:proofErr w:type="spellEnd"/>
      <w:r w:rsidR="0068448B">
        <w:rPr>
          <w:bCs/>
          <w:sz w:val="21"/>
          <w:szCs w:val="21"/>
        </w:rPr>
        <w:t xml:space="preserve"> </w:t>
      </w:r>
      <w:proofErr w:type="spellStart"/>
      <w:r w:rsidR="0068448B">
        <w:rPr>
          <w:bCs/>
          <w:sz w:val="21"/>
          <w:szCs w:val="21"/>
        </w:rPr>
        <w:t>kontaktirati</w:t>
      </w:r>
      <w:proofErr w:type="spellEnd"/>
      <w:r w:rsidR="0068448B">
        <w:rPr>
          <w:bCs/>
          <w:sz w:val="21"/>
          <w:szCs w:val="21"/>
        </w:rPr>
        <w:t>.</w:t>
      </w:r>
    </w:p>
    <w:p w14:paraId="40B47D5A" w14:textId="499E42B2" w:rsidR="00E2098F" w:rsidRDefault="00AC0618">
      <w:pPr>
        <w:rPr>
          <w:bCs/>
          <w:sz w:val="21"/>
          <w:szCs w:val="21"/>
        </w:rPr>
      </w:pPr>
      <w:proofErr w:type="spellStart"/>
      <w:r>
        <w:rPr>
          <w:bCs/>
          <w:sz w:val="21"/>
          <w:szCs w:val="21"/>
        </w:rPr>
        <w:t>Često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perite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ruke</w:t>
      </w:r>
      <w:proofErr w:type="spellEnd"/>
      <w:r>
        <w:rPr>
          <w:bCs/>
          <w:sz w:val="21"/>
          <w:szCs w:val="21"/>
        </w:rPr>
        <w:t xml:space="preserve">. </w:t>
      </w:r>
      <w:proofErr w:type="spellStart"/>
      <w:r>
        <w:rPr>
          <w:bCs/>
          <w:sz w:val="21"/>
          <w:szCs w:val="21"/>
        </w:rPr>
        <w:t>Pojačano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vodite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računa</w:t>
      </w:r>
      <w:proofErr w:type="spellEnd"/>
      <w:r>
        <w:rPr>
          <w:bCs/>
          <w:sz w:val="21"/>
          <w:szCs w:val="21"/>
        </w:rPr>
        <w:t xml:space="preserve"> o </w:t>
      </w:r>
      <w:proofErr w:type="spellStart"/>
      <w:r>
        <w:rPr>
          <w:bCs/>
          <w:sz w:val="21"/>
          <w:szCs w:val="21"/>
        </w:rPr>
        <w:t>čišćenju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površina</w:t>
      </w:r>
      <w:proofErr w:type="spellEnd"/>
      <w:r>
        <w:rPr>
          <w:bCs/>
          <w:sz w:val="21"/>
          <w:szCs w:val="21"/>
        </w:rPr>
        <w:t xml:space="preserve"> i </w:t>
      </w:r>
      <w:proofErr w:type="spellStart"/>
      <w:r>
        <w:rPr>
          <w:bCs/>
          <w:sz w:val="21"/>
          <w:szCs w:val="21"/>
        </w:rPr>
        <w:t>predmeta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koje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dodirujete</w:t>
      </w:r>
      <w:proofErr w:type="spellEnd"/>
      <w:r>
        <w:rPr>
          <w:bCs/>
          <w:sz w:val="21"/>
          <w:szCs w:val="21"/>
        </w:rPr>
        <w:t xml:space="preserve">, </w:t>
      </w:r>
      <w:proofErr w:type="spellStart"/>
      <w:r>
        <w:rPr>
          <w:bCs/>
          <w:sz w:val="21"/>
          <w:szCs w:val="21"/>
        </w:rPr>
        <w:t>kako</w:t>
      </w:r>
      <w:proofErr w:type="spellEnd"/>
      <w:r>
        <w:rPr>
          <w:bCs/>
          <w:sz w:val="21"/>
          <w:szCs w:val="21"/>
        </w:rPr>
        <w:t xml:space="preserve"> bi se </w:t>
      </w:r>
      <w:proofErr w:type="spellStart"/>
      <w:r>
        <w:rPr>
          <w:bCs/>
          <w:sz w:val="21"/>
          <w:szCs w:val="21"/>
        </w:rPr>
        <w:t>smanjila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mogućnost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prijenosa</w:t>
      </w:r>
      <w:proofErr w:type="spellEnd"/>
      <w:r>
        <w:rPr>
          <w:bCs/>
          <w:sz w:val="21"/>
          <w:szCs w:val="21"/>
        </w:rPr>
        <w:t xml:space="preserve"> bolesti na </w:t>
      </w:r>
      <w:proofErr w:type="spellStart"/>
      <w:r>
        <w:rPr>
          <w:bCs/>
          <w:sz w:val="21"/>
          <w:szCs w:val="21"/>
        </w:rPr>
        <w:t>ukućane</w:t>
      </w:r>
      <w:proofErr w:type="spellEnd"/>
      <w:r>
        <w:rPr>
          <w:bCs/>
          <w:sz w:val="21"/>
          <w:szCs w:val="21"/>
        </w:rPr>
        <w:t xml:space="preserve">. U </w:t>
      </w:r>
      <w:proofErr w:type="spellStart"/>
      <w:r>
        <w:rPr>
          <w:bCs/>
          <w:sz w:val="21"/>
          <w:szCs w:val="21"/>
        </w:rPr>
        <w:t>tu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svrhu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uobičajena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sredstva</w:t>
      </w:r>
      <w:proofErr w:type="spellEnd"/>
      <w:r>
        <w:rPr>
          <w:bCs/>
          <w:sz w:val="21"/>
          <w:szCs w:val="21"/>
        </w:rPr>
        <w:t xml:space="preserve"> za </w:t>
      </w:r>
      <w:proofErr w:type="spellStart"/>
      <w:r>
        <w:rPr>
          <w:bCs/>
          <w:sz w:val="21"/>
          <w:szCs w:val="21"/>
        </w:rPr>
        <w:t>čišćenje</w:t>
      </w:r>
      <w:proofErr w:type="spellEnd"/>
      <w:r>
        <w:rPr>
          <w:bCs/>
          <w:sz w:val="21"/>
          <w:szCs w:val="21"/>
        </w:rPr>
        <w:t xml:space="preserve"> s </w:t>
      </w:r>
      <w:proofErr w:type="spellStart"/>
      <w:r>
        <w:rPr>
          <w:bCs/>
          <w:sz w:val="21"/>
          <w:szCs w:val="21"/>
        </w:rPr>
        <w:t>deklariranim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dezinfekcijskim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svojstvima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prikladna</w:t>
      </w:r>
      <w:proofErr w:type="spellEnd"/>
      <w:r>
        <w:rPr>
          <w:bCs/>
          <w:sz w:val="21"/>
          <w:szCs w:val="21"/>
        </w:rPr>
        <w:t xml:space="preserve">. </w:t>
      </w:r>
      <w:proofErr w:type="spellStart"/>
      <w:r>
        <w:rPr>
          <w:bCs/>
          <w:sz w:val="21"/>
          <w:szCs w:val="21"/>
        </w:rPr>
        <w:t>Sobu</w:t>
      </w:r>
      <w:proofErr w:type="spellEnd"/>
      <w:r>
        <w:rPr>
          <w:bCs/>
          <w:sz w:val="21"/>
          <w:szCs w:val="21"/>
        </w:rPr>
        <w:t xml:space="preserve"> u </w:t>
      </w:r>
      <w:proofErr w:type="spellStart"/>
      <w:r>
        <w:rPr>
          <w:bCs/>
          <w:sz w:val="21"/>
          <w:szCs w:val="21"/>
        </w:rPr>
        <w:t>kojoj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boravite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često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provjetravajte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otvaranjem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prozora</w:t>
      </w:r>
      <w:proofErr w:type="spellEnd"/>
      <w:r>
        <w:rPr>
          <w:bCs/>
          <w:sz w:val="21"/>
          <w:szCs w:val="21"/>
        </w:rPr>
        <w:t xml:space="preserve">, </w:t>
      </w:r>
      <w:proofErr w:type="spellStart"/>
      <w:r>
        <w:rPr>
          <w:bCs/>
          <w:sz w:val="21"/>
          <w:szCs w:val="21"/>
        </w:rPr>
        <w:t>uz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zatvorena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vrata</w:t>
      </w:r>
      <w:proofErr w:type="spellEnd"/>
    </w:p>
    <w:p w14:paraId="7B9EC679" w14:textId="27DCADAB" w:rsidR="005C7BDC" w:rsidRDefault="005C7BDC">
      <w:pPr>
        <w:rPr>
          <w:lang w:val="hr-HR"/>
        </w:rPr>
      </w:pPr>
      <w:r>
        <w:rPr>
          <w:lang w:val="hr-HR"/>
        </w:rPr>
        <w:t>Više podataka o</w:t>
      </w:r>
      <w:r w:rsidR="008B76EF">
        <w:rPr>
          <w:lang w:val="hr-HR"/>
        </w:rPr>
        <w:t xml:space="preserve"> koronavirusnoj bolesti i mjerama smanjenja rizika od širenja bolesti </w:t>
      </w:r>
      <w:r>
        <w:rPr>
          <w:lang w:val="hr-HR"/>
        </w:rPr>
        <w:t xml:space="preserve">možete pročitati na  mrežnim stranicama HZJZ-a </w:t>
      </w:r>
      <w:hyperlink r:id="rId5" w:history="1">
        <w:r w:rsidR="008B76EF" w:rsidRPr="001321D3">
          <w:rPr>
            <w:rStyle w:val="Hyperlink"/>
            <w:lang w:val="hr-HR"/>
          </w:rPr>
          <w:t>https://www.hzjz.hr/sluzba-epidemiologija-zarazne-bolesti/koronavirus-najnovije-preporuke/</w:t>
        </w:r>
      </w:hyperlink>
      <w:r w:rsidR="008B76EF">
        <w:rPr>
          <w:lang w:val="hr-HR"/>
        </w:rPr>
        <w:t xml:space="preserve"> </w:t>
      </w:r>
      <w:r>
        <w:rPr>
          <w:lang w:val="hr-HR"/>
        </w:rPr>
        <w:t xml:space="preserve">te dobiti od izbranog liječnika i teritorijalno nadležnog epidemiologa. </w:t>
      </w:r>
    </w:p>
    <w:p w14:paraId="3B623E87" w14:textId="77777777" w:rsidR="00124C40" w:rsidRDefault="00124C40" w:rsidP="00E2098F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4889A7FB" w14:textId="77777777" w:rsidR="00124C40" w:rsidRDefault="00124C40" w:rsidP="00E2098F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2840C848" w14:textId="77777777" w:rsidR="00124C40" w:rsidRDefault="00124C40" w:rsidP="00E2098F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169789FE" w14:textId="77777777" w:rsidR="00124C40" w:rsidRDefault="00124C40" w:rsidP="00E2098F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5C77BF38" w14:textId="77777777" w:rsidR="00124C40" w:rsidRDefault="00124C40" w:rsidP="00E2098F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1D68E9D7" w14:textId="77777777" w:rsidR="00124C40" w:rsidRDefault="00124C40" w:rsidP="00E2098F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0C328255" w14:textId="77777777" w:rsidR="00124C40" w:rsidRDefault="00124C40" w:rsidP="00E2098F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16F32737" w14:textId="77777777" w:rsidR="00124C40" w:rsidRDefault="00124C40" w:rsidP="00E2098F">
      <w:pPr>
        <w:pStyle w:val="BodyText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tbl>
      <w:tblPr>
        <w:tblpPr w:leftFromText="180" w:rightFromText="180" w:vertAnchor="page" w:horzAnchor="margin" w:tblpX="137" w:tblpY="4696"/>
        <w:tblW w:w="0" w:type="auto"/>
        <w:tblLayout w:type="fixed"/>
        <w:tblLook w:val="04A0" w:firstRow="1" w:lastRow="0" w:firstColumn="1" w:lastColumn="0" w:noHBand="0" w:noVBand="1"/>
      </w:tblPr>
      <w:tblGrid>
        <w:gridCol w:w="5245"/>
        <w:gridCol w:w="2972"/>
      </w:tblGrid>
      <w:tr w:rsidR="004E1030" w:rsidRPr="004E1030" w14:paraId="18E399C1" w14:textId="77777777" w:rsidTr="006E7CFB">
        <w:trPr>
          <w:trHeight w:val="352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274E" w14:textId="77777777" w:rsidR="004E1030" w:rsidRPr="004E1030" w:rsidRDefault="004E1030" w:rsidP="004E1030">
            <w:pPr>
              <w:spacing w:after="120" w:line="240" w:lineRule="auto"/>
              <w:ind w:left="228"/>
              <w:rPr>
                <w:rFonts w:ascii="Cambria" w:eastAsia="Times New Roman" w:hAnsi="Cambria" w:cs="Cambria"/>
                <w:sz w:val="32"/>
                <w:szCs w:val="24"/>
                <w:lang w:val="hr-HR"/>
              </w:rPr>
            </w:pPr>
            <w:r w:rsidRPr="004E1030">
              <w:rPr>
                <w:rFonts w:ascii="Cambria" w:eastAsia="Times New Roman" w:hAnsi="Cambria" w:cs="Cambria"/>
                <w:b/>
                <w:bCs/>
                <w:sz w:val="24"/>
                <w:szCs w:val="16"/>
                <w:lang w:val="hr-HR" w:eastAsia="hr-HR"/>
              </w:rPr>
              <w:lastRenderedPageBreak/>
              <w:t>Popis telefonskih brojeva epidemiologa u pripravnosti</w:t>
            </w:r>
          </w:p>
        </w:tc>
      </w:tr>
      <w:tr w:rsidR="004E1030" w:rsidRPr="004E1030" w14:paraId="71274357" w14:textId="77777777" w:rsidTr="006E7CFB">
        <w:trPr>
          <w:trHeight w:val="31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05A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"Dr. Andrija Štampar", Zagreb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A239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091 46 96 444</w:t>
            </w:r>
          </w:p>
        </w:tc>
      </w:tr>
      <w:tr w:rsidR="004E1030" w:rsidRPr="004E1030" w14:paraId="254CA10E" w14:textId="77777777" w:rsidTr="006E7CFB">
        <w:trPr>
          <w:trHeight w:val="245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A42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Krapinsko-zagorske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7DF3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099 245 55 45</w:t>
            </w:r>
          </w:p>
        </w:tc>
      </w:tr>
      <w:tr w:rsidR="004E1030" w:rsidRPr="004E1030" w14:paraId="7CA79C8A" w14:textId="77777777" w:rsidTr="006E7CFB">
        <w:trPr>
          <w:trHeight w:val="249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B5E65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0709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091 730 79 13</w:t>
            </w:r>
          </w:p>
        </w:tc>
      </w:tr>
      <w:tr w:rsidR="004E1030" w:rsidRPr="004E1030" w14:paraId="0D87370D" w14:textId="77777777" w:rsidTr="006E7CFB">
        <w:trPr>
          <w:trHeight w:val="240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D43C8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2DFD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091 510 31 65</w:t>
            </w:r>
          </w:p>
        </w:tc>
      </w:tr>
      <w:tr w:rsidR="004E1030" w:rsidRPr="004E1030" w14:paraId="3CB5964E" w14:textId="77777777" w:rsidTr="006E7CFB">
        <w:trPr>
          <w:trHeight w:val="256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62E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Sisačko moslavačke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EFE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098 29 35 78</w:t>
            </w:r>
          </w:p>
        </w:tc>
      </w:tr>
      <w:tr w:rsidR="004E1030" w:rsidRPr="004E1030" w14:paraId="0760D307" w14:textId="77777777" w:rsidTr="006E7CFB">
        <w:trPr>
          <w:trHeight w:val="235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3F260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FDA7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098 293576</w:t>
            </w:r>
          </w:p>
        </w:tc>
      </w:tr>
      <w:tr w:rsidR="004E1030" w:rsidRPr="004E1030" w14:paraId="698084E3" w14:textId="77777777" w:rsidTr="006E7CFB">
        <w:trPr>
          <w:trHeight w:val="251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C617A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60F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098 29 35 72</w:t>
            </w:r>
          </w:p>
        </w:tc>
      </w:tr>
      <w:tr w:rsidR="004E1030" w:rsidRPr="004E1030" w14:paraId="5FD5A98F" w14:textId="77777777" w:rsidTr="006E7CFB">
        <w:trPr>
          <w:trHeight w:val="254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6F7B2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2B7A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098 981 32 73</w:t>
            </w:r>
          </w:p>
        </w:tc>
      </w:tr>
      <w:tr w:rsidR="004E1030" w:rsidRPr="004E1030" w14:paraId="049755F8" w14:textId="77777777" w:rsidTr="006E7CFB">
        <w:trPr>
          <w:trHeight w:val="2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B34F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Karlovačke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A7CE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098 247 630</w:t>
            </w:r>
          </w:p>
        </w:tc>
      </w:tr>
      <w:tr w:rsidR="004E1030" w:rsidRPr="004E1030" w14:paraId="1B0B00E0" w14:textId="77777777" w:rsidTr="006E7CFB">
        <w:trPr>
          <w:trHeight w:val="24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D30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Varaždinske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6B7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099 211 98 02</w:t>
            </w:r>
          </w:p>
        </w:tc>
      </w:tr>
      <w:tr w:rsidR="004E1030" w:rsidRPr="004E1030" w14:paraId="48A3F7E0" w14:textId="77777777" w:rsidTr="006E7CFB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556A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Koprivničko križevačke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7449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098 59 22 15</w:t>
            </w:r>
          </w:p>
        </w:tc>
      </w:tr>
      <w:tr w:rsidR="004E1030" w:rsidRPr="004E1030" w14:paraId="3C488D26" w14:textId="77777777" w:rsidTr="006E7CFB">
        <w:trPr>
          <w:trHeight w:val="2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20AB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Bjelovarsko bilogorske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2739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098 49 20 24</w:t>
            </w:r>
          </w:p>
        </w:tc>
      </w:tr>
      <w:tr w:rsidR="004E1030" w:rsidRPr="004E1030" w14:paraId="2A9762D9" w14:textId="77777777" w:rsidTr="006E7CFB">
        <w:trPr>
          <w:trHeight w:val="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C3AB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Primorsko goranske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14B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091 125 72 10</w:t>
            </w:r>
          </w:p>
        </w:tc>
      </w:tr>
      <w:tr w:rsidR="004E1030" w:rsidRPr="004E1030" w14:paraId="44AEC7FA" w14:textId="77777777" w:rsidTr="006E7CFB">
        <w:trPr>
          <w:trHeight w:val="23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E831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Ličko senjske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C9D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091 504 49 17</w:t>
            </w:r>
          </w:p>
        </w:tc>
      </w:tr>
      <w:tr w:rsidR="004E1030" w:rsidRPr="004E1030" w14:paraId="3751FCD3" w14:textId="77777777" w:rsidTr="006E7CFB">
        <w:trPr>
          <w:trHeight w:val="254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8A5B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Virovitičko podravske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71F0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098 46 59 45</w:t>
            </w:r>
          </w:p>
        </w:tc>
      </w:tr>
      <w:tr w:rsidR="004E1030" w:rsidRPr="004E1030" w14:paraId="34553815" w14:textId="77777777" w:rsidTr="006E7CFB">
        <w:trPr>
          <w:trHeight w:val="233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CFD72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39B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098 46 59 44</w:t>
            </w:r>
          </w:p>
        </w:tc>
      </w:tr>
      <w:tr w:rsidR="004E1030" w:rsidRPr="004E1030" w14:paraId="6BDD1472" w14:textId="77777777" w:rsidTr="006E7CFB">
        <w:trPr>
          <w:trHeight w:val="24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4F00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Požeško slavonske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96E2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098 98 29 204</w:t>
            </w:r>
          </w:p>
        </w:tc>
      </w:tr>
      <w:tr w:rsidR="004E1030" w:rsidRPr="004E1030" w14:paraId="4309668B" w14:textId="77777777" w:rsidTr="006E7CFB">
        <w:trPr>
          <w:trHeight w:val="2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4A09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Brodsko posavske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F0C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091 51 70 426</w:t>
            </w:r>
          </w:p>
        </w:tc>
      </w:tr>
      <w:tr w:rsidR="004E1030" w:rsidRPr="004E1030" w14:paraId="1FDB6F1C" w14:textId="77777777" w:rsidTr="006E7CFB">
        <w:trPr>
          <w:trHeight w:val="2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B66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Zadarske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5E25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098 33 27 65</w:t>
            </w:r>
          </w:p>
        </w:tc>
      </w:tr>
      <w:tr w:rsidR="004E1030" w:rsidRPr="004E1030" w14:paraId="4E8967C4" w14:textId="77777777" w:rsidTr="006E7CFB">
        <w:trPr>
          <w:trHeight w:val="24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4B74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Osječko baranjske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8984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 xml:space="preserve">031 225 717 </w:t>
            </w:r>
          </w:p>
        </w:tc>
      </w:tr>
      <w:tr w:rsidR="004E1030" w:rsidRPr="004E1030" w14:paraId="1F5BE834" w14:textId="77777777" w:rsidTr="006E7CFB">
        <w:trPr>
          <w:trHeight w:val="25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A9BE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Šibensko kninske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1D7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091 43 41 201</w:t>
            </w:r>
          </w:p>
        </w:tc>
      </w:tr>
      <w:tr w:rsidR="004E1030" w:rsidRPr="004E1030" w14:paraId="6647C413" w14:textId="77777777" w:rsidTr="006E7CFB">
        <w:trPr>
          <w:trHeight w:val="3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73A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Vukovarsko srijemske županije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98BA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091 37 04 290</w:t>
            </w:r>
          </w:p>
        </w:tc>
      </w:tr>
      <w:tr w:rsidR="004E1030" w:rsidRPr="004E1030" w14:paraId="24606FFB" w14:textId="77777777" w:rsidTr="006E7CFB">
        <w:trPr>
          <w:trHeight w:val="2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090E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Splitsko dalmatinske županije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5D77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091 15 12 003</w:t>
            </w:r>
          </w:p>
        </w:tc>
      </w:tr>
      <w:tr w:rsidR="004E1030" w:rsidRPr="004E1030" w14:paraId="5481CE0D" w14:textId="77777777" w:rsidTr="006E7CFB">
        <w:trPr>
          <w:trHeight w:val="2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A2E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Istarske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70D2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099 529 44 55</w:t>
            </w:r>
          </w:p>
        </w:tc>
      </w:tr>
      <w:tr w:rsidR="004E1030" w:rsidRPr="004E1030" w14:paraId="67665152" w14:textId="77777777" w:rsidTr="006E7CFB">
        <w:trPr>
          <w:trHeight w:val="2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B78B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Dubrovačko neretvanske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1BC7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098 24 34 54</w:t>
            </w:r>
          </w:p>
        </w:tc>
      </w:tr>
      <w:tr w:rsidR="004E1030" w:rsidRPr="004E1030" w14:paraId="500F621F" w14:textId="77777777" w:rsidTr="006E7CFB">
        <w:trPr>
          <w:trHeight w:val="2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A130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Međimurske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8594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098 55 88 11</w:t>
            </w:r>
          </w:p>
        </w:tc>
      </w:tr>
      <w:tr w:rsidR="004E1030" w:rsidRPr="004E1030" w14:paraId="524FD861" w14:textId="77777777" w:rsidTr="006E7CFB">
        <w:trPr>
          <w:trHeight w:val="24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138E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ZZJZ Zagrebačke županije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15B0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099 736 87 84</w:t>
            </w:r>
          </w:p>
        </w:tc>
      </w:tr>
      <w:tr w:rsidR="004E1030" w:rsidRPr="004E1030" w14:paraId="1122F300" w14:textId="77777777" w:rsidTr="006E7CFB">
        <w:trPr>
          <w:trHeight w:val="3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DA1A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Hrvatski zavod za javno zdravstvo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019E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098 22 77 53</w:t>
            </w:r>
          </w:p>
        </w:tc>
      </w:tr>
      <w:tr w:rsidR="004E1030" w:rsidRPr="004E1030" w14:paraId="722C10BC" w14:textId="77777777" w:rsidTr="006E7CFB">
        <w:trPr>
          <w:trHeight w:val="311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105C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b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Odjela za preventivnu medicinsku zaštitu– ovlaštenih samo za pripadnike MORH-a i OS RH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463A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b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099 26 54 679</w:t>
            </w:r>
          </w:p>
        </w:tc>
      </w:tr>
      <w:tr w:rsidR="004E1030" w:rsidRPr="004E1030" w14:paraId="1855C0A2" w14:textId="77777777" w:rsidTr="006E7CFB">
        <w:trPr>
          <w:trHeight w:val="311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EB31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8A0C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099 35 98 813</w:t>
            </w:r>
          </w:p>
        </w:tc>
      </w:tr>
      <w:tr w:rsidR="004E1030" w:rsidRPr="004E1030" w14:paraId="6D2F581D" w14:textId="77777777" w:rsidTr="006E7CFB">
        <w:trPr>
          <w:trHeight w:val="311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CB43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9CF6" w14:textId="77777777" w:rsidR="004E1030" w:rsidRPr="004E1030" w:rsidRDefault="004E1030" w:rsidP="004E1030">
            <w:pPr>
              <w:spacing w:after="0" w:line="240" w:lineRule="auto"/>
              <w:ind w:left="228"/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</w:pPr>
            <w:r w:rsidRPr="004E1030">
              <w:rPr>
                <w:rFonts w:ascii="Cambria" w:eastAsia="Times New Roman" w:hAnsi="Cambria" w:cs="Cambria"/>
                <w:sz w:val="20"/>
                <w:szCs w:val="20"/>
                <w:lang w:val="hr-HR" w:eastAsia="hr-HR"/>
              </w:rPr>
              <w:t>099 35 98 812</w:t>
            </w:r>
          </w:p>
        </w:tc>
      </w:tr>
    </w:tbl>
    <w:p w14:paraId="6FA2655E" w14:textId="77777777" w:rsidR="008B76EF" w:rsidRPr="009E74B6" w:rsidRDefault="008B76EF" w:rsidP="004E1030">
      <w:pPr>
        <w:rPr>
          <w:lang w:val="hr-HR"/>
        </w:rPr>
      </w:pPr>
    </w:p>
    <w:sectPr w:rsidR="008B76EF" w:rsidRPr="009E74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6AD3"/>
    <w:multiLevelType w:val="hybridMultilevel"/>
    <w:tmpl w:val="CE369F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0C"/>
    <w:rsid w:val="00055714"/>
    <w:rsid w:val="000A30D2"/>
    <w:rsid w:val="000E0425"/>
    <w:rsid w:val="00124C40"/>
    <w:rsid w:val="0019597A"/>
    <w:rsid w:val="001E1554"/>
    <w:rsid w:val="002445E7"/>
    <w:rsid w:val="00271306"/>
    <w:rsid w:val="002F1E21"/>
    <w:rsid w:val="004E1030"/>
    <w:rsid w:val="005C7BDC"/>
    <w:rsid w:val="005E10A8"/>
    <w:rsid w:val="0062760A"/>
    <w:rsid w:val="0068448B"/>
    <w:rsid w:val="0087680C"/>
    <w:rsid w:val="008B76EF"/>
    <w:rsid w:val="009E6B05"/>
    <w:rsid w:val="009E74B6"/>
    <w:rsid w:val="00A33E0A"/>
    <w:rsid w:val="00AC0618"/>
    <w:rsid w:val="00B94EE4"/>
    <w:rsid w:val="00BD1508"/>
    <w:rsid w:val="00CA2718"/>
    <w:rsid w:val="00E2098F"/>
    <w:rsid w:val="00F6414C"/>
    <w:rsid w:val="00F8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B89C"/>
  <w15:chartTrackingRefBased/>
  <w15:docId w15:val="{73180A75-4E40-4E3F-B6B4-059CA5E7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6E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qFormat/>
    <w:rsid w:val="00E2098F"/>
    <w:pPr>
      <w:widowControl w:val="0"/>
      <w:autoSpaceDE w:val="0"/>
      <w:autoSpaceDN w:val="0"/>
      <w:adjustRightInd w:val="0"/>
      <w:spacing w:after="0" w:line="240" w:lineRule="auto"/>
      <w:ind w:left="83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209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E2098F"/>
    <w:pPr>
      <w:spacing w:after="0" w:line="240" w:lineRule="auto"/>
      <w:ind w:left="720"/>
    </w:pPr>
    <w:rPr>
      <w:rFonts w:ascii="Calibri" w:hAnsi="Calibri" w:cs="Calibri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195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9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sluzba-epidemiologija-zarazne-bolesti/koronavirus-najnovije-preporuk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b111</dc:creator>
  <cp:keywords/>
  <dc:description/>
  <cp:lastModifiedBy>Bernard Kaić</cp:lastModifiedBy>
  <cp:revision>2</cp:revision>
  <dcterms:created xsi:type="dcterms:W3CDTF">2020-04-17T09:39:00Z</dcterms:created>
  <dcterms:modified xsi:type="dcterms:W3CDTF">2020-04-17T09:39:00Z</dcterms:modified>
</cp:coreProperties>
</file>